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0" w:rightFromText="180" w:vertAnchor="text" w:tblpX="-905" w:tblpY="1"/>
        <w:tblOverlap w:val="never"/>
        <w:tblW w:w="13955" w:type="dxa"/>
        <w:tblLayout w:type="fixed"/>
        <w:tblLook w:val="04A0" w:firstRow="1" w:lastRow="0" w:firstColumn="1" w:lastColumn="0" w:noHBand="0" w:noVBand="1"/>
      </w:tblPr>
      <w:tblGrid>
        <w:gridCol w:w="4500"/>
        <w:gridCol w:w="6655"/>
        <w:gridCol w:w="2800"/>
      </w:tblGrid>
      <w:tr w:rsidR="009A6FE9" w:rsidRPr="00F85438" w14:paraId="255C25C7" w14:textId="74455C11" w:rsidTr="00671958">
        <w:trPr>
          <w:trHeight w:val="179"/>
          <w:tblHeader/>
        </w:trPr>
        <w:tc>
          <w:tcPr>
            <w:tcW w:w="4500" w:type="dxa"/>
            <w:shd w:val="clear" w:color="auto" w:fill="4472C4" w:themeFill="accent1"/>
            <w:vAlign w:val="center"/>
          </w:tcPr>
          <w:p w14:paraId="635DED0E" w14:textId="1445F881" w:rsidR="009A6FE9" w:rsidRPr="00F85438" w:rsidRDefault="009A6FE9" w:rsidP="00924C0A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</w:pPr>
            <w:r w:rsidRPr="00F85438"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  <w:t>Twitter/Facebook/Instagram</w:t>
            </w:r>
          </w:p>
        </w:tc>
        <w:tc>
          <w:tcPr>
            <w:tcW w:w="6655" w:type="dxa"/>
            <w:shd w:val="clear" w:color="auto" w:fill="4472C4" w:themeFill="accent1"/>
            <w:vAlign w:val="center"/>
          </w:tcPr>
          <w:p w14:paraId="692F0359" w14:textId="3B84AAAF" w:rsidR="009A6FE9" w:rsidRPr="00F85438" w:rsidRDefault="009A6FE9" w:rsidP="00924C0A">
            <w:pPr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</w:pPr>
            <w:r w:rsidRPr="00F85438"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  <w:t xml:space="preserve">Image </w:t>
            </w:r>
          </w:p>
        </w:tc>
        <w:tc>
          <w:tcPr>
            <w:tcW w:w="2800" w:type="dxa"/>
            <w:shd w:val="clear" w:color="auto" w:fill="4472C4" w:themeFill="accent1"/>
            <w:vAlign w:val="center"/>
          </w:tcPr>
          <w:p w14:paraId="23E9F2B0" w14:textId="33BC4DA3" w:rsidR="009A6FE9" w:rsidRPr="00F85438" w:rsidRDefault="009A6FE9" w:rsidP="00924C0A">
            <w:pPr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</w:pPr>
            <w:r w:rsidRPr="00F85438">
              <w:rPr>
                <w:rFonts w:ascii="Calibri" w:hAnsi="Calibri" w:cs="Calibri"/>
                <w:b/>
                <w:color w:val="FFFFFF" w:themeColor="background1"/>
                <w:sz w:val="18"/>
                <w:szCs w:val="18"/>
              </w:rPr>
              <w:t>Alt Text</w:t>
            </w:r>
          </w:p>
        </w:tc>
      </w:tr>
      <w:tr w:rsidR="009A6FE9" w:rsidRPr="00F85438" w14:paraId="65F0021F" w14:textId="77777777" w:rsidTr="00671958">
        <w:trPr>
          <w:cantSplit/>
          <w:trHeight w:val="2264"/>
        </w:trPr>
        <w:tc>
          <w:tcPr>
            <w:tcW w:w="4500" w:type="dxa"/>
            <w:tcMar>
              <w:top w:w="115" w:type="dxa"/>
              <w:left w:w="115" w:type="dxa"/>
              <w:bottom w:w="115" w:type="dxa"/>
              <w:right w:w="115" w:type="dxa"/>
            </w:tcMar>
          </w:tcPr>
          <w:p w14:paraId="70E8C6FC" w14:textId="77777777" w:rsidR="009A6FE9" w:rsidRPr="00C175D1" w:rsidRDefault="009A6FE9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sz w:val="18"/>
                <w:szCs w:val="18"/>
              </w:rPr>
            </w:pPr>
            <w:r w:rsidRPr="00C175D1">
              <w:rPr>
                <w:rFonts w:asciiTheme="minorHAnsi" w:eastAsia="Avenir" w:hAnsiTheme="minorHAnsi" w:cstheme="minorHAnsi"/>
                <w:b w:val="0"/>
                <w:bCs w:val="0"/>
                <w:sz w:val="18"/>
                <w:szCs w:val="18"/>
              </w:rPr>
              <w:t xml:space="preserve">Know the signs of measles: fever, cough, rash, runny nose. Act early—stay home and call your medical provider. </w:t>
            </w:r>
          </w:p>
          <w:p w14:paraId="3E1F5FB6" w14:textId="77777777" w:rsidR="009A6FE9" w:rsidRPr="00C175D1" w:rsidRDefault="009A6FE9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sz w:val="18"/>
                <w:szCs w:val="18"/>
              </w:rPr>
            </w:pPr>
          </w:p>
          <w:p w14:paraId="6FA20F20" w14:textId="2D26A1F1" w:rsidR="009A6FE9" w:rsidRPr="00C175D1" w:rsidRDefault="009A6FE9" w:rsidP="009A6FE9">
            <w:pPr>
              <w:pStyle w:val="ncHeadline"/>
              <w:rPr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</w:pPr>
            <w:r w:rsidRPr="00C175D1">
              <w:rPr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  <w:t xml:space="preserve">Learn more at ncdhhs.gov/measles. </w:t>
            </w:r>
          </w:p>
          <w:p w14:paraId="03D75576" w14:textId="77777777" w:rsidR="009A6FE9" w:rsidRPr="00C175D1" w:rsidRDefault="009A6FE9" w:rsidP="00924C0A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655" w:type="dxa"/>
          </w:tcPr>
          <w:p w14:paraId="76F646B6" w14:textId="7EEB5868" w:rsidR="009A6FE9" w:rsidRPr="00F85438" w:rsidRDefault="001610C4" w:rsidP="00924C0A">
            <w:pPr>
              <w:rPr>
                <w:rFonts w:ascii="Calibri" w:hAnsi="Calibri" w:cs="Calibri"/>
                <w:noProof/>
                <w:sz w:val="18"/>
                <w:szCs w:val="18"/>
              </w:rPr>
            </w:pPr>
            <w:r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AA53217" wp14:editId="3CEC8E36">
                  <wp:extent cx="1883664" cy="1883664"/>
                  <wp:effectExtent l="0" t="0" r="0" b="0"/>
                  <wp:docPr id="161770663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706633" name="Picture 1617706633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6103B2D2" w14:textId="0D99DE9F" w:rsidR="009A6FE9" w:rsidRPr="00F85438" w:rsidRDefault="007F1D5B" w:rsidP="00924C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I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mage of a </w:t>
            </w:r>
            <w:r>
              <w:rPr>
                <w:rFonts w:ascii="Calibri" w:hAnsi="Calibri" w:cs="Calibri"/>
                <w:sz w:val="18"/>
                <w:szCs w:val="18"/>
              </w:rPr>
              <w:t>baby and health care provider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 with the words “</w:t>
            </w:r>
            <w:r>
              <w:rPr>
                <w:rFonts w:ascii="Calibri" w:hAnsi="Calibri" w:cs="Calibri"/>
                <w:sz w:val="18"/>
                <w:szCs w:val="18"/>
              </w:rPr>
              <w:t>Measles is spreading in the U.S. Get vaccinated.”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 Footer includes the NCDHHS, Division of Public Health logo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and button to learn more at ncdhhs.gov/measles.</w:t>
            </w:r>
          </w:p>
        </w:tc>
      </w:tr>
      <w:tr w:rsidR="009A6FE9" w:rsidRPr="00F85438" w14:paraId="25453F9F" w14:textId="77777777" w:rsidTr="00671958">
        <w:trPr>
          <w:cantSplit/>
          <w:trHeight w:val="2264"/>
        </w:trPr>
        <w:tc>
          <w:tcPr>
            <w:tcW w:w="4500" w:type="dxa"/>
            <w:tcMar>
              <w:top w:w="115" w:type="dxa"/>
              <w:left w:w="115" w:type="dxa"/>
              <w:bottom w:w="115" w:type="dxa"/>
              <w:right w:w="115" w:type="dxa"/>
            </w:tcMar>
          </w:tcPr>
          <w:p w14:paraId="05BAA252" w14:textId="77777777" w:rsidR="001610C4" w:rsidRDefault="009A6FE9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</w:pPr>
            <w:r w:rsidRPr="00C175D1"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  <w:t xml:space="preserve">MMR vaccines are recommended for everyone 1 year and older, providing lifelong protection from measles. </w:t>
            </w:r>
          </w:p>
          <w:p w14:paraId="51578C4E" w14:textId="77777777" w:rsidR="001610C4" w:rsidRDefault="001610C4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</w:pPr>
          </w:p>
          <w:p w14:paraId="3C269991" w14:textId="63F1E127" w:rsidR="009A6FE9" w:rsidRPr="00C175D1" w:rsidRDefault="009A6FE9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</w:pPr>
            <w:r w:rsidRPr="00C175D1"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  <w:t xml:space="preserve">Find a vaccine location today. </w:t>
            </w:r>
          </w:p>
          <w:p w14:paraId="78EE5E7E" w14:textId="77777777" w:rsidR="009A6FE9" w:rsidRPr="00C175D1" w:rsidRDefault="009A6FE9" w:rsidP="009A6FE9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</w:pPr>
          </w:p>
          <w:p w14:paraId="4E717805" w14:textId="2FDE2997" w:rsidR="009A6FE9" w:rsidRPr="00C175D1" w:rsidRDefault="009A6FE9" w:rsidP="009A6FE9">
            <w:pPr>
              <w:pStyle w:val="ncHeadline"/>
              <w:rPr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</w:pPr>
            <w:r w:rsidRPr="00C175D1">
              <w:rPr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  <w:t xml:space="preserve">Learn more at ncdhhs.gov/measles. </w:t>
            </w:r>
          </w:p>
          <w:p w14:paraId="159579EC" w14:textId="77777777" w:rsidR="009A6FE9" w:rsidRPr="00C175D1" w:rsidRDefault="009A6FE9" w:rsidP="00924C0A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655" w:type="dxa"/>
          </w:tcPr>
          <w:p w14:paraId="22730B75" w14:textId="2FC80059" w:rsidR="009A6FE9" w:rsidRPr="00F85438" w:rsidRDefault="001610C4" w:rsidP="00924C0A">
            <w:pPr>
              <w:rPr>
                <w:rFonts w:ascii="Calibri" w:hAnsi="Calibri" w:cs="Calibri"/>
                <w:noProof/>
                <w:sz w:val="18"/>
                <w:szCs w:val="18"/>
              </w:rPr>
            </w:pPr>
            <w:r>
              <w:rPr>
                <w:rFonts w:eastAsia="Avenir" w:cs="Avenir"/>
                <w:noProof/>
              </w:rPr>
              <w:drawing>
                <wp:anchor distT="0" distB="0" distL="114300" distR="114300" simplePos="0" relativeHeight="251664384" behindDoc="0" locked="0" layoutInCell="1" allowOverlap="1" wp14:anchorId="6E69AEA4" wp14:editId="2514A864">
                  <wp:simplePos x="0" y="0"/>
                  <wp:positionH relativeFrom="column">
                    <wp:posOffset>2152727</wp:posOffset>
                  </wp:positionH>
                  <wp:positionV relativeFrom="paragraph">
                    <wp:posOffset>145415</wp:posOffset>
                  </wp:positionV>
                  <wp:extent cx="1883664" cy="1883664"/>
                  <wp:effectExtent l="0" t="0" r="0" b="0"/>
                  <wp:wrapTopAndBottom/>
                  <wp:docPr id="371392426" name="Picture 7" descr="A baby being vaccinated by a docto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392426" name="Picture 7" descr="A baby being vaccinated by a doctor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Avenir" w:cs="Avenir"/>
                <w:noProof/>
              </w:rPr>
              <w:drawing>
                <wp:anchor distT="0" distB="0" distL="114300" distR="114300" simplePos="0" relativeHeight="251662336" behindDoc="0" locked="0" layoutInCell="1" allowOverlap="1" wp14:anchorId="5B401DE9" wp14:editId="4C05EE16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145415</wp:posOffset>
                  </wp:positionV>
                  <wp:extent cx="1883664" cy="1883664"/>
                  <wp:effectExtent l="0" t="0" r="0" b="0"/>
                  <wp:wrapTopAndBottom/>
                  <wp:docPr id="1844786287" name="Picture 8" descr="A child holding a vacc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786287" name="Picture 8" descr="A child holding a vaccine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0" w:type="dxa"/>
          </w:tcPr>
          <w:p w14:paraId="328B4E3D" w14:textId="4F7B7A79" w:rsidR="009A6FE9" w:rsidRPr="00F85438" w:rsidRDefault="007F1D5B" w:rsidP="00924C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I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mage of a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young child with a band aid on their arm. Bottom banner </w:t>
            </w:r>
            <w:proofErr w:type="gramStart"/>
            <w:r>
              <w:rPr>
                <w:rFonts w:ascii="Calibri" w:hAnsi="Calibri" w:cs="Calibri"/>
                <w:sz w:val="18"/>
                <w:szCs w:val="18"/>
              </w:rPr>
              <w:t>says</w:t>
            </w:r>
            <w:proofErr w:type="gramEnd"/>
            <w:r>
              <w:rPr>
                <w:rFonts w:ascii="Calibri" w:hAnsi="Calibri" w:cs="Calibri"/>
                <w:sz w:val="18"/>
                <w:szCs w:val="18"/>
              </w:rPr>
              <w:t xml:space="preserve"> “The best way to prevent measles is vaccination.” </w:t>
            </w:r>
            <w:r w:rsidRPr="00F85438">
              <w:rPr>
                <w:rFonts w:ascii="Calibri" w:hAnsi="Calibri" w:cs="Calibri"/>
                <w:sz w:val="18"/>
                <w:szCs w:val="18"/>
              </w:rPr>
              <w:t>Footer includes the NCDHHS, Division of Public Health logo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and button to learn more at ncdhhs.gov/measles.</w:t>
            </w:r>
          </w:p>
        </w:tc>
      </w:tr>
      <w:tr w:rsidR="001610C4" w:rsidRPr="00F85438" w14:paraId="4179FA23" w14:textId="77777777" w:rsidTr="00671958">
        <w:trPr>
          <w:cantSplit/>
          <w:trHeight w:val="2264"/>
        </w:trPr>
        <w:tc>
          <w:tcPr>
            <w:tcW w:w="4500" w:type="dxa"/>
            <w:tcMar>
              <w:top w:w="115" w:type="dxa"/>
              <w:left w:w="115" w:type="dxa"/>
              <w:bottom w:w="115" w:type="dxa"/>
              <w:right w:w="115" w:type="dxa"/>
            </w:tcMar>
          </w:tcPr>
          <w:p w14:paraId="47FA8D82" w14:textId="77777777" w:rsidR="001610C4" w:rsidRPr="007F1D5B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Theme="minorHAnsi" w:hAnsiTheme="minorHAnsi" w:cstheme="minorHAnsi"/>
                <w:sz w:val="18"/>
                <w:szCs w:val="18"/>
              </w:rPr>
            </w:pPr>
            <w:r w:rsidRPr="007F1D5B">
              <w:rPr>
                <w:rFonts w:asciiTheme="minorHAnsi" w:hAnsiTheme="minorHAnsi" w:cstheme="minorHAnsi"/>
                <w:sz w:val="18"/>
                <w:szCs w:val="18"/>
              </w:rPr>
              <w:t xml:space="preserve">Measles is highly contagious. If you think you or your child has been exposed to measles, take these steps to keep yourselves and your community safe. </w:t>
            </w:r>
          </w:p>
          <w:p w14:paraId="1E57059B" w14:textId="72138B71" w:rsidR="001610C4" w:rsidRPr="001610C4" w:rsidRDefault="001610C4" w:rsidP="001610C4">
            <w:pPr>
              <w:pStyle w:val="ncHeadline"/>
              <w:rPr>
                <w:rFonts w:asciiTheme="minorHAnsi" w:eastAsia="Avenir" w:hAnsiTheme="minorHAnsi" w:cstheme="minorHAnsi"/>
                <w:b w:val="0"/>
                <w:bCs w:val="0"/>
                <w:color w:val="000000" w:themeColor="text1"/>
                <w:sz w:val="18"/>
                <w:szCs w:val="18"/>
              </w:rPr>
            </w:pPr>
            <w:r w:rsidRPr="001610C4">
              <w:rPr>
                <w:rFonts w:asciiTheme="minorHAnsi" w:hAnsiTheme="minorHAnsi" w:cstheme="minorHAnsi"/>
                <w:b w:val="0"/>
                <w:bCs w:val="0"/>
                <w:sz w:val="18"/>
                <w:szCs w:val="18"/>
              </w:rPr>
              <w:t>Learn more at ncdhhs.gov/measles.</w:t>
            </w:r>
          </w:p>
        </w:tc>
        <w:tc>
          <w:tcPr>
            <w:tcW w:w="6655" w:type="dxa"/>
          </w:tcPr>
          <w:p w14:paraId="0B7ED1AB" w14:textId="72D9585F" w:rsidR="001610C4" w:rsidRDefault="001610C4" w:rsidP="001610C4">
            <w:pPr>
              <w:rPr>
                <w:rFonts w:eastAsia="Avenir" w:cs="Avenir"/>
                <w:noProof/>
              </w:rPr>
            </w:pPr>
            <w:r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7202B20" wp14:editId="7AE28BFD">
                  <wp:extent cx="1883664" cy="1883664"/>
                  <wp:effectExtent l="0" t="0" r="0" b="0"/>
                  <wp:docPr id="124773068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678839" name="Picture 28767883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1B3E561B" w14:textId="74B228A4" w:rsidR="001610C4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Graphic says, “Keep you and your community safe. If exposed to measles: stay home, contact your doctor, call head before going to a clinic or ER.” In check boxes. </w:t>
            </w:r>
            <w:r w:rsidRPr="00F85438">
              <w:rPr>
                <w:rFonts w:ascii="Calibri" w:hAnsi="Calibri" w:cs="Calibri"/>
                <w:sz w:val="18"/>
                <w:szCs w:val="18"/>
              </w:rPr>
              <w:t>Footer includes the NCDHHS, Division of Public Health logo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and button to learn more at ncdhhs.gov/measles.</w:t>
            </w:r>
          </w:p>
        </w:tc>
      </w:tr>
      <w:tr w:rsidR="001610C4" w:rsidRPr="00F85438" w14:paraId="5DCF24A7" w14:textId="77777777" w:rsidTr="00671958">
        <w:trPr>
          <w:cantSplit/>
          <w:trHeight w:val="2264"/>
        </w:trPr>
        <w:tc>
          <w:tcPr>
            <w:tcW w:w="4500" w:type="dxa"/>
            <w:tcMar>
              <w:top w:w="115" w:type="dxa"/>
              <w:left w:w="115" w:type="dxa"/>
              <w:bottom w:w="115" w:type="dxa"/>
              <w:right w:w="115" w:type="dxa"/>
            </w:tcMar>
          </w:tcPr>
          <w:p w14:paraId="1B99E5F7" w14:textId="77777777" w:rsidR="001610C4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Theme="minorHAnsi" w:eastAsia="Avenir" w:hAnsiTheme="minorHAnsi" w:cstheme="minorHAnsi"/>
                <w:sz w:val="18"/>
                <w:szCs w:val="18"/>
              </w:rPr>
            </w:pPr>
            <w:r w:rsidRPr="00C175D1">
              <w:rPr>
                <w:rFonts w:asciiTheme="minorHAnsi" w:eastAsia="Avenir" w:hAnsiTheme="minorHAnsi" w:cstheme="minorHAnsi"/>
                <w:sz w:val="18"/>
                <w:szCs w:val="18"/>
              </w:rPr>
              <w:lastRenderedPageBreak/>
              <w:t xml:space="preserve">The MMR vaccine is the best way to prevent measles. </w:t>
            </w:r>
          </w:p>
          <w:p w14:paraId="67C1F5FF" w14:textId="75D5869B" w:rsidR="001610C4" w:rsidRPr="00C175D1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Theme="minorHAnsi" w:eastAsia="Avenir" w:hAnsiTheme="minorHAnsi" w:cstheme="minorHAnsi"/>
                <w:sz w:val="18"/>
                <w:szCs w:val="18"/>
              </w:rPr>
            </w:pPr>
            <w:r w:rsidRPr="00C175D1">
              <w:rPr>
                <w:rFonts w:asciiTheme="minorHAnsi" w:eastAsia="Avenir" w:hAnsiTheme="minorHAnsi" w:cstheme="minorHAnsi"/>
                <w:sz w:val="18"/>
                <w:szCs w:val="18"/>
              </w:rPr>
              <w:t>Have questions? Get real answers. Talk to your doctor today.</w:t>
            </w:r>
          </w:p>
          <w:p w14:paraId="098C32BF" w14:textId="1707197F" w:rsidR="001610C4" w:rsidRPr="00C175D1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Theme="minorHAnsi" w:hAnsiTheme="minorHAnsi" w:cstheme="minorHAnsi"/>
                <w:sz w:val="18"/>
                <w:szCs w:val="18"/>
              </w:rPr>
            </w:pPr>
            <w:r w:rsidRPr="00C175D1">
              <w:rPr>
                <w:rFonts w:asciiTheme="minorHAnsi" w:hAnsiTheme="minorHAnsi" w:cstheme="minorHAnsi"/>
                <w:sz w:val="18"/>
                <w:szCs w:val="18"/>
              </w:rPr>
              <w:t>Learn more at ncdhhs.gov/measles.</w:t>
            </w:r>
          </w:p>
        </w:tc>
        <w:tc>
          <w:tcPr>
            <w:tcW w:w="6655" w:type="dxa"/>
          </w:tcPr>
          <w:p w14:paraId="62837525" w14:textId="5862E631" w:rsidR="001610C4" w:rsidRPr="00F85438" w:rsidRDefault="001610C4" w:rsidP="001610C4">
            <w:pPr>
              <w:rPr>
                <w:rFonts w:ascii="Calibri" w:hAnsi="Calibri" w:cs="Calibri"/>
                <w:noProof/>
                <w:sz w:val="18"/>
                <w:szCs w:val="18"/>
              </w:rPr>
            </w:pPr>
            <w:r>
              <w:rPr>
                <w:rFonts w:eastAsia="Avenir" w:cs="Avenir"/>
                <w:noProof/>
              </w:rPr>
              <w:drawing>
                <wp:anchor distT="0" distB="0" distL="114300" distR="114300" simplePos="0" relativeHeight="251669504" behindDoc="0" locked="0" layoutInCell="1" allowOverlap="1" wp14:anchorId="4976FE9D" wp14:editId="319A3B12">
                  <wp:simplePos x="0" y="0"/>
                  <wp:positionH relativeFrom="column">
                    <wp:posOffset>2152511</wp:posOffset>
                  </wp:positionH>
                  <wp:positionV relativeFrom="paragraph">
                    <wp:posOffset>16</wp:posOffset>
                  </wp:positionV>
                  <wp:extent cx="1883664" cy="3350061"/>
                  <wp:effectExtent l="0" t="0" r="0" b="3175"/>
                  <wp:wrapTopAndBottom/>
                  <wp:docPr id="933559118" name="Picture 10" descr="A young child with a backpa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559118" name="Picture 10" descr="A young child with a backpack&#10;&#10;AI-generated content may be incorrec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3350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Avenir" w:cs="Avenir"/>
                <w:noProof/>
              </w:rPr>
              <w:drawing>
                <wp:anchor distT="0" distB="0" distL="114300" distR="114300" simplePos="0" relativeHeight="251670528" behindDoc="0" locked="0" layoutInCell="1" allowOverlap="1" wp14:anchorId="67D7EE33" wp14:editId="6D8565AB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0</wp:posOffset>
                  </wp:positionV>
                  <wp:extent cx="1883664" cy="3348814"/>
                  <wp:effectExtent l="0" t="0" r="0" b="4445"/>
                  <wp:wrapTopAndBottom/>
                  <wp:docPr id="554910060" name="Picture 9" descr="A person holding a bab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910060" name="Picture 9" descr="A person holding a baby&#10;&#10;AI-generated content may be incorrec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33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0" w:type="dxa"/>
          </w:tcPr>
          <w:p w14:paraId="3779BEE1" w14:textId="3FDA8E9D" w:rsidR="001610C4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I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mage of a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baby with their parent. Bottom banner says “Measles is very contagious. Get vaccinated.” </w:t>
            </w:r>
            <w:r w:rsidRPr="00F85438">
              <w:rPr>
                <w:rFonts w:ascii="Calibri" w:hAnsi="Calibri" w:cs="Calibri"/>
                <w:sz w:val="18"/>
                <w:szCs w:val="18"/>
              </w:rPr>
              <w:t>Footer includes the NCDHHS, Division of Public Health logo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and button to learn more at ncdhhs.gov/measles.</w:t>
            </w:r>
          </w:p>
          <w:p w14:paraId="12878772" w14:textId="77777777" w:rsidR="001610C4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6026427F" w14:textId="77777777" w:rsidR="001610C4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And </w:t>
            </w:r>
          </w:p>
          <w:p w14:paraId="3F32AE85" w14:textId="77777777" w:rsidR="001610C4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6831E947" w14:textId="18A5BDE3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I</w:t>
            </w:r>
            <w:r w:rsidRPr="00F85438">
              <w:rPr>
                <w:rFonts w:ascii="Calibri" w:hAnsi="Calibri" w:cs="Calibri"/>
                <w:sz w:val="18"/>
                <w:szCs w:val="18"/>
              </w:rPr>
              <w:t xml:space="preserve">mage of a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young child in a line of children with a backpack on. Bottom banner says “Measles is very contagious. Get vaccinated.” </w:t>
            </w:r>
            <w:r w:rsidRPr="00F85438">
              <w:rPr>
                <w:rFonts w:ascii="Calibri" w:hAnsi="Calibri" w:cs="Calibri"/>
                <w:sz w:val="18"/>
                <w:szCs w:val="18"/>
              </w:rPr>
              <w:t>Footer includes the NCDHHS, Division of Public Health logo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and button to learn more at ncdhhs.gov/measles.</w:t>
            </w:r>
          </w:p>
        </w:tc>
      </w:tr>
      <w:tr w:rsidR="001610C4" w:rsidRPr="00F85438" w14:paraId="454ECA87" w14:textId="77777777" w:rsidTr="00671958">
        <w:trPr>
          <w:cantSplit/>
          <w:trHeight w:val="2264"/>
        </w:trPr>
        <w:tc>
          <w:tcPr>
            <w:tcW w:w="4500" w:type="dxa"/>
            <w:tcMar>
              <w:top w:w="115" w:type="dxa"/>
              <w:left w:w="115" w:type="dxa"/>
              <w:bottom w:w="115" w:type="dxa"/>
              <w:right w:w="115" w:type="dxa"/>
            </w:tcMar>
          </w:tcPr>
          <w:p w14:paraId="25CBB9B6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What Is Measles?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13A0430D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Measles is a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very contagious disease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, but it can be prevented with a vaccine.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06390B97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It spreads through the air and by close contact with someone who is sick.</w:t>
            </w:r>
            <w:r w:rsidRPr="00F85438">
              <w:rPr>
                <w:rStyle w:val="scxw132917948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The virus can stay in the air for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up to two hours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after a person leaves the area.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ABB97DD" w14:textId="38589B00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 about measles: </w:t>
            </w:r>
            <w:hyperlink r:id="rId16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https://www.dph.ncdhhs.gov/programs/epidemiology/communicable-disease/measles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6655" w:type="dxa"/>
          </w:tcPr>
          <w:p w14:paraId="19BDE961" w14:textId="79F3F696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F47DC4B" wp14:editId="207CC45A">
                  <wp:extent cx="1883664" cy="1883664"/>
                  <wp:effectExtent l="0" t="0" r="0" b="0"/>
                  <wp:docPr id="18878405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840572" name="Picture 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25AEFDE4" w14:textId="75F91C45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Up close image of a measles rash with the words “What is Measles?” on top of the image. Footer includes the  NCDHHS, Division of Public Health logo.</w:t>
            </w:r>
          </w:p>
        </w:tc>
      </w:tr>
      <w:tr w:rsidR="001610C4" w:rsidRPr="00F85438" w14:paraId="663B3623" w14:textId="610FFCD0" w:rsidTr="00671958">
        <w:tc>
          <w:tcPr>
            <w:tcW w:w="4500" w:type="dxa"/>
          </w:tcPr>
          <w:p w14:paraId="4428A47D" w14:textId="7F33C990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b/>
                <w:bCs/>
                <w:color w:val="404040"/>
                <w:sz w:val="18"/>
                <w:szCs w:val="18"/>
                <w:shd w:val="clear" w:color="auto" w:fill="F9F9F9"/>
              </w:rPr>
              <w:lastRenderedPageBreak/>
              <w:t>What is measles?</w:t>
            </w:r>
            <w:r w:rsidRPr="00F85438">
              <w:rPr>
                <w:rStyle w:val="apple-converted-space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It’s</w:t>
            </w:r>
            <w:r w:rsidRPr="00F85438">
              <w:rPr>
                <w:rStyle w:val="apple-converted-space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a very contagious viral illness with symptoms of fever, cough, and rash. Measles can be</w:t>
            </w:r>
            <w:r w:rsidRPr="00F85438">
              <w:rPr>
                <w:rStyle w:val="apple-converted-space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very serious</w:t>
            </w:r>
            <w:r w:rsidRPr="00F85438">
              <w:rPr>
                <w:rStyle w:val="apple-converted-space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color w:val="404040"/>
                <w:sz w:val="18"/>
                <w:szCs w:val="18"/>
                <w:shd w:val="clear" w:color="auto" w:fill="F9F9F9"/>
              </w:rPr>
              <w:t>and may cause pneumonia, brain inflammation, and death. The best protection against measles is the measles vaccine (MMR). Learn more: </w:t>
            </w:r>
            <w:hyperlink r:id="rId18" w:tgtFrame="_blank" w:history="1">
              <w:r w:rsidRPr="00F85438">
                <w:rPr>
                  <w:rStyle w:val="normaltextrun"/>
                  <w:rFonts w:ascii="Calibri" w:hAnsi="Calibri" w:cs="Calibri"/>
                  <w:color w:val="1F70B8"/>
                  <w:sz w:val="18"/>
                  <w:szCs w:val="18"/>
                  <w:shd w:val="clear" w:color="auto" w:fill="F9F9F9"/>
                </w:rPr>
                <w:t>cdc.gov/measles/signs-symptoms/index.html</w:t>
              </w:r>
            </w:hyperlink>
            <w:r w:rsidRPr="00F85438">
              <w:rPr>
                <w:rStyle w:val="eop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 </w:t>
            </w:r>
          </w:p>
        </w:tc>
        <w:tc>
          <w:tcPr>
            <w:tcW w:w="6655" w:type="dxa"/>
          </w:tcPr>
          <w:p w14:paraId="634C6150" w14:textId="4F51C62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0F2BB3A4" wp14:editId="4BF210D6">
                  <wp:extent cx="1883664" cy="1883664"/>
                  <wp:effectExtent l="0" t="0" r="0" b="0"/>
                  <wp:docPr id="133590650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906501" name="Picture 2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3D629E37" w14:textId="3E6474CD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icons for the three main measles symptoms: fever, cough and rash. Footer includes the  NCDHHS, Division of Public Health logo.</w:t>
            </w:r>
          </w:p>
        </w:tc>
      </w:tr>
      <w:tr w:rsidR="001610C4" w:rsidRPr="00F85438" w14:paraId="27FDEB00" w14:textId="77777777" w:rsidTr="00671958">
        <w:tc>
          <w:tcPr>
            <w:tcW w:w="4500" w:type="dxa"/>
          </w:tcPr>
          <w:p w14:paraId="676978B2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📊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New Measles Dashboard Available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448356E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To keep the public informed, NCDHHS has launched a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Measles Cases and Outbreaks Dashboard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7136A4F5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The dashboard is updated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twice a week — Tuesdays and Fridays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— with the latest case and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exposure information.</w:t>
            </w:r>
            <w:r w:rsidRPr="00F85438">
              <w:rPr>
                <w:rStyle w:val="scxw123765148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No personal information is shared.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20E245EE" w14:textId="3A3F197B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View the dashboard here: </w:t>
            </w:r>
            <w:hyperlink r:id="rId20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https://www.dph.ncdhhs.gov/programs/epidemiology/communicable-disease/infectious-respiratory-diseases/measles-rubeola/measles-cases-and-outbreaks-north-carolina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6655" w:type="dxa"/>
          </w:tcPr>
          <w:p w14:paraId="23A18BF0" w14:textId="6607C94F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53C2BA08" wp14:editId="39FD7804">
                  <wp:extent cx="1883664" cy="1883664"/>
                  <wp:effectExtent l="0" t="0" r="0" b="0"/>
                  <wp:docPr id="1667590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5902" name="Picture 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07822CD0" w14:textId="794B4E34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Footer includes the  NCDHHS, Division of Public Health logo.</w:t>
            </w:r>
          </w:p>
        </w:tc>
      </w:tr>
      <w:tr w:rsidR="001610C4" w:rsidRPr="00F85438" w14:paraId="7EB19D9E" w14:textId="77777777" w:rsidTr="00671958">
        <w:tc>
          <w:tcPr>
            <w:tcW w:w="4500" w:type="dxa"/>
          </w:tcPr>
          <w:p w14:paraId="200091B8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🛡️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Protect Yourself and Your Family from Measles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0E3090C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The best way to prevent measles is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vaccination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30DEFCF5" w14:textId="1D00F87A" w:rsidR="001610C4" w:rsidRPr="00F85438" w:rsidRDefault="001610C4" w:rsidP="001610C4">
            <w:pPr>
              <w:pStyle w:val="paragraph"/>
              <w:spacing w:before="0" w:beforeAutospacing="0" w:after="160" w:afterAutospacing="0"/>
              <w:ind w:right="-109"/>
              <w:textAlignment w:val="baseline"/>
              <w:rPr>
                <w:rFonts w:ascii="Calibri" w:hAnsi="Calibri" w:cs="Calibri"/>
                <w:spacing w:val="-4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pacing w:val="-4"/>
                <w:sz w:val="18"/>
                <w:szCs w:val="18"/>
              </w:rPr>
              <w:t>NCDHHS recommends that</w:t>
            </w:r>
            <w:r w:rsidRPr="00F85438">
              <w:rPr>
                <w:rStyle w:val="apple-converted-space"/>
                <w:rFonts w:ascii="Calibri" w:hAnsi="Calibri" w:cs="Calibri"/>
                <w:spacing w:val="-4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pacing w:val="-4"/>
                <w:sz w:val="18"/>
                <w:szCs w:val="18"/>
              </w:rPr>
              <w:t>anyone age 1 year and older</w:t>
            </w:r>
            <w:r w:rsidRPr="00F85438">
              <w:rPr>
                <w:rStyle w:val="apple-converted-space"/>
                <w:rFonts w:ascii="Calibri" w:hAnsi="Calibri" w:cs="Calibri"/>
                <w:spacing w:val="-4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pacing w:val="-4"/>
                <w:sz w:val="18"/>
                <w:szCs w:val="18"/>
              </w:rPr>
              <w:t>who is not vaccinated get the measles vaccine.</w:t>
            </w:r>
            <w:r w:rsidRPr="00F85438">
              <w:rPr>
                <w:rStyle w:val="scxw233004740"/>
                <w:rFonts w:ascii="Calibri" w:hAnsi="Calibri" w:cs="Calibri"/>
                <w:spacing w:val="-4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pacing w:val="-4"/>
                <w:sz w:val="18"/>
                <w:szCs w:val="18"/>
              </w:rPr>
              <w:t>Vaccination helps protect you — and the people around you.</w:t>
            </w:r>
            <w:r w:rsidRPr="00F85438">
              <w:rPr>
                <w:rStyle w:val="eop"/>
                <w:rFonts w:ascii="Calibri" w:hAnsi="Calibri" w:cs="Calibri"/>
                <w:spacing w:val="-4"/>
                <w:sz w:val="18"/>
                <w:szCs w:val="18"/>
              </w:rPr>
              <w:t> </w:t>
            </w:r>
          </w:p>
          <w:p w14:paraId="4724E8F4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Find vaccine information: </w:t>
            </w:r>
            <w:hyperlink r:id="rId22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https://www.dph.ncdhhs.gov/programs/epidemiology/immunization/details/mmr-vaccine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  <w:p w14:paraId="16971510" w14:textId="77777777" w:rsidR="001610C4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  <w:highlight w:val="yellow"/>
              </w:rPr>
            </w:pPr>
          </w:p>
          <w:p w14:paraId="347DC9C3" w14:textId="03D17C38" w:rsidR="001610C4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  <w:highlight w:val="yellow"/>
              </w:rPr>
              <w:t>OR</w:t>
            </w:r>
          </w:p>
          <w:p w14:paraId="445173BA" w14:textId="77777777" w:rsidR="001610C4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</w:p>
          <w:p w14:paraId="641CE902" w14:textId="58B21EB9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lastRenderedPageBreak/>
              <w:t>🛡️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Protect Yourself from Measles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423D47B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The best way to prevent measles is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vaccination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2D9B5BF6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NCDHHS recommends that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anyone age 1 year and older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who is not vaccinated get the measles vaccine.</w:t>
            </w:r>
            <w:r w:rsidRPr="00F85438">
              <w:rPr>
                <w:rStyle w:val="scxw156911409"/>
                <w:rFonts w:ascii="Calibri" w:hAnsi="Calibri" w:cs="Calibri"/>
                <w:sz w:val="18"/>
                <w:szCs w:val="18"/>
              </w:rPr>
              <w:t> </w:t>
            </w:r>
          </w:p>
          <w:p w14:paraId="674728A7" w14:textId="79BE925B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more: </w:t>
            </w:r>
            <w:hyperlink r:id="rId23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https://www.dph.ncdhhs.gov/programs/epidemiology/immunization/details/mmr-vaccine</w:t>
              </w:r>
            </w:hyperlink>
          </w:p>
        </w:tc>
        <w:tc>
          <w:tcPr>
            <w:tcW w:w="6655" w:type="dxa"/>
          </w:tcPr>
          <w:p w14:paraId="2FEF70D1" w14:textId="74B1CE25" w:rsidR="001610C4" w:rsidRPr="00F85438" w:rsidRDefault="00671958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1315449A" wp14:editId="713283F6">
                  <wp:simplePos x="0" y="0"/>
                  <wp:positionH relativeFrom="column">
                    <wp:posOffset>2137082</wp:posOffset>
                  </wp:positionH>
                  <wp:positionV relativeFrom="paragraph">
                    <wp:posOffset>0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67858785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587851" name="Picture 1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3BA4968C" wp14:editId="266E5152">
                  <wp:extent cx="1883664" cy="1883664"/>
                  <wp:effectExtent l="0" t="0" r="0" b="0"/>
                  <wp:docPr id="84618015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80158" name="Picture 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</w:p>
        </w:tc>
        <w:tc>
          <w:tcPr>
            <w:tcW w:w="2800" w:type="dxa"/>
          </w:tcPr>
          <w:p w14:paraId="1B40BAF4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 xml:space="preserve">Image of a doctor placing a Band-Aid on a child’s arm. The text </w:t>
            </w:r>
            <w:proofErr w:type="gramStart"/>
            <w:r w:rsidRPr="00F85438">
              <w:rPr>
                <w:rFonts w:ascii="Calibri" w:hAnsi="Calibri" w:cs="Calibri"/>
                <w:sz w:val="18"/>
                <w:szCs w:val="18"/>
              </w:rPr>
              <w:t>says</w:t>
            </w:r>
            <w:proofErr w:type="gramEnd"/>
            <w:r w:rsidRPr="00F85438">
              <w:rPr>
                <w:rFonts w:ascii="Calibri" w:hAnsi="Calibri" w:cs="Calibri"/>
                <w:sz w:val="18"/>
                <w:szCs w:val="18"/>
              </w:rPr>
              <w:t xml:space="preserve"> “The best way to prevent measles is vaccination.” Footer includes the  NCDHHS, Division of Public Health logo.</w:t>
            </w:r>
          </w:p>
          <w:p w14:paraId="4338774B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446B3EAF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0FC7CA89" w14:textId="61509D9C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 xml:space="preserve">Image of a toddler showing her strong arm with a Band-Aid on it. The text </w:t>
            </w:r>
            <w:proofErr w:type="gramStart"/>
            <w:r w:rsidRPr="00F85438">
              <w:rPr>
                <w:rFonts w:ascii="Calibri" w:hAnsi="Calibri" w:cs="Calibri"/>
                <w:sz w:val="18"/>
                <w:szCs w:val="18"/>
              </w:rPr>
              <w:t>says</w:t>
            </w:r>
            <w:proofErr w:type="gramEnd"/>
            <w:r w:rsidRPr="00F85438">
              <w:rPr>
                <w:rFonts w:ascii="Calibri" w:hAnsi="Calibri" w:cs="Calibri"/>
                <w:sz w:val="18"/>
                <w:szCs w:val="18"/>
              </w:rPr>
              <w:t xml:space="preserve"> “The best way to prevent measles is vaccination.” Footer includes the  NCDHHS, Division of Public Health logo.</w:t>
            </w:r>
          </w:p>
        </w:tc>
      </w:tr>
      <w:tr w:rsidR="001610C4" w:rsidRPr="00F85438" w14:paraId="2BEE60EF" w14:textId="77777777" w:rsidTr="00671958">
        <w:tc>
          <w:tcPr>
            <w:tcW w:w="4500" w:type="dxa"/>
          </w:tcPr>
          <w:p w14:paraId="5516C020" w14:textId="16D664C3" w:rsidR="001610C4" w:rsidRPr="00F85438" w:rsidRDefault="001610C4" w:rsidP="001610C4">
            <w:pPr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F85438">
              <w:rPr>
                <w:rFonts w:ascii="Calibri" w:hAnsi="Calibri" w:cs="Calibri"/>
                <w:color w:val="000000"/>
                <w:spacing w:val="-5"/>
                <w:sz w:val="18"/>
                <w:szCs w:val="18"/>
              </w:rPr>
              <w:t xml:space="preserve">NOT SURE YOU’RE PROTECTED AGAINST MEASLES? Check your immunity. If you’ve had two doses of the MMR vaccine, you’re likely protected. Don’t guess—it’ easy to check: </w:t>
            </w:r>
            <w:r w:rsidRPr="00F85438">
              <w:rPr>
                <w:rFonts w:ascii="Calibri" w:hAnsi="Calibri" w:cs="Calibri"/>
                <w:spacing w:val="-5"/>
                <w:sz w:val="18"/>
                <w:szCs w:val="18"/>
              </w:rPr>
              <w:t xml:space="preserve"> </w:t>
            </w:r>
            <w:hyperlink r:id="rId26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https://www.dph.ncdhhs.gov/programs/epidemiology/communicable-disease/infectious-respiratory-diseases/measles-rubeola/check-your-immunity-measles</w:t>
              </w:r>
            </w:hyperlink>
            <w:r w:rsidRPr="00F85438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 </w:t>
            </w:r>
          </w:p>
          <w:p w14:paraId="64D57FFD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</w:p>
          <w:p w14:paraId="6D9BEA1E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  <w:highlight w:val="yellow"/>
              </w:rPr>
              <w:t>OR</w:t>
            </w:r>
          </w:p>
          <w:p w14:paraId="37C29FFB" w14:textId="11717F9B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br/>
            </w:r>
            <w:r w:rsidRPr="00F85438">
              <w:rPr>
                <w:rFonts w:ascii="Calibri" w:hAnsi="Calibri" w:cs="Calibri"/>
                <w:color w:val="000000"/>
                <w:sz w:val="18"/>
                <w:szCs w:val="18"/>
              </w:rPr>
              <w:t>NOT SURE YOU’RE PROTECTED AGAINST MEASLES?</w:t>
            </w:r>
            <w:r w:rsidRPr="00F85438">
              <w:rPr>
                <w:rStyle w:val="apple-converted-space"/>
                <w:rFonts w:ascii="Calibri" w:hAnsi="Calibri" w:cs="Calibri"/>
                <w:color w:val="000000"/>
                <w:sz w:val="18"/>
                <w:szCs w:val="18"/>
              </w:rPr>
              <w:t> </w:t>
            </w:r>
            <w:r w:rsidRPr="00F85438">
              <w:rPr>
                <w:rStyle w:val="Strong"/>
                <w:rFonts w:ascii="Calibri" w:hAnsi="Calibri" w:cs="Calibri"/>
                <w:color w:val="000000"/>
                <w:sz w:val="18"/>
                <w:szCs w:val="18"/>
              </w:rPr>
              <w:t>Check your immunity.</w:t>
            </w:r>
            <w:r w:rsidRPr="00F85438">
              <w:rPr>
                <w:rFonts w:ascii="Calibri" w:hAnsi="Calibri" w:cs="Calibri"/>
                <w:color w:val="000000"/>
                <w:sz w:val="18"/>
                <w:szCs w:val="18"/>
              </w:rPr>
              <w:br/>
              <w:t>Take the self-guided immunity check to see what applies to you. (It’s for education and your responses</w:t>
            </w:r>
            <w:r w:rsidRPr="00F85438">
              <w:rPr>
                <w:rStyle w:val="apple-converted-space"/>
                <w:rFonts w:ascii="Calibri" w:hAnsi="Calibri" w:cs="Calibri"/>
                <w:color w:val="000000"/>
                <w:sz w:val="18"/>
                <w:szCs w:val="18"/>
              </w:rPr>
              <w:t> </w:t>
            </w:r>
            <w:r w:rsidRPr="00F85438">
              <w:rPr>
                <w:rStyle w:val="Strong"/>
                <w:rFonts w:ascii="Calibri" w:hAnsi="Calibri" w:cs="Calibri"/>
                <w:color w:val="000000"/>
                <w:sz w:val="18"/>
                <w:szCs w:val="18"/>
              </w:rPr>
              <w:t>aren’t recorded</w:t>
            </w:r>
            <w:r w:rsidRPr="00F85438">
              <w:rPr>
                <w:rFonts w:ascii="Calibri" w:hAnsi="Calibri" w:cs="Calibri"/>
                <w:color w:val="000000"/>
                <w:sz w:val="18"/>
                <w:szCs w:val="18"/>
              </w:rPr>
              <w:t>.) Your health care provider is your most trusted source for measles immunity questions.</w:t>
            </w:r>
          </w:p>
        </w:tc>
        <w:tc>
          <w:tcPr>
            <w:tcW w:w="6655" w:type="dxa"/>
          </w:tcPr>
          <w:p w14:paraId="4080232B" w14:textId="2D0A68F0" w:rsidR="001610C4" w:rsidRPr="00F85438" w:rsidRDefault="00671958" w:rsidP="001610C4">
            <w:pPr>
              <w:rPr>
                <w:rFonts w:ascii="Calibri" w:hAnsi="Calibri" w:cs="Calibri"/>
                <w:noProof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anchor distT="0" distB="0" distL="114300" distR="114300" simplePos="0" relativeHeight="251676672" behindDoc="1" locked="0" layoutInCell="1" allowOverlap="1" wp14:anchorId="27EBA7C0" wp14:editId="2EB30FB5">
                  <wp:simplePos x="0" y="0"/>
                  <wp:positionH relativeFrom="column">
                    <wp:posOffset>2137082</wp:posOffset>
                  </wp:positionH>
                  <wp:positionV relativeFrom="paragraph">
                    <wp:posOffset>1270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27752264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522647" name="Picture 10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0B2BB659" wp14:editId="72BF447B">
                  <wp:extent cx="1883664" cy="1883664"/>
                  <wp:effectExtent l="0" t="0" r="0" b="0"/>
                  <wp:docPr id="28257780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577808" name="Picture 9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t xml:space="preserve">  </w:t>
            </w:r>
          </w:p>
        </w:tc>
        <w:tc>
          <w:tcPr>
            <w:tcW w:w="2800" w:type="dxa"/>
          </w:tcPr>
          <w:p w14:paraId="0ED2114D" w14:textId="0E17039B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shows a classroom full of students with the words “Not sure you’re protected against measles? Check your immunity.” Footer includes the  NCDHHS, Division of Public Health logo.</w:t>
            </w:r>
          </w:p>
        </w:tc>
      </w:tr>
      <w:tr w:rsidR="001610C4" w:rsidRPr="00F85438" w14:paraId="413C669E" w14:textId="77777777" w:rsidTr="00671958">
        <w:tc>
          <w:tcPr>
            <w:tcW w:w="4500" w:type="dxa"/>
          </w:tcPr>
          <w:p w14:paraId="672C67F0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✈️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Traveling Soon? Plan Ahead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2D9C4325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If you plan to travel — either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outside the U.S.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or to an area with a measles outbreak — talk with your health care provider about getting vaccinated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before you go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0861F30B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 about measles and travel: </w:t>
            </w:r>
            <w:hyperlink r:id="rId29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https://www.dph.ncdhhs.gov/programs/epidemiology/immunization/you-and-your-family/travelers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  <w:p w14:paraId="29E4D00E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</w:p>
          <w:p w14:paraId="00C5293D" w14:textId="72BC6324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  <w:highlight w:val="yellow"/>
              </w:rPr>
              <w:t>OR</w:t>
            </w:r>
          </w:p>
          <w:p w14:paraId="46B61DCA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</w:p>
          <w:p w14:paraId="113CBA69" w14:textId="370AD02B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The measles, mumps, and rubella (MMR) vaccine is the only way to protect yourself against measles while traveling. Talk to your doctor and plan to be</w:t>
            </w:r>
            <w:r w:rsidRPr="00F85438">
              <w:rPr>
                <w:rStyle w:val="apple-converted-space"/>
                <w:rFonts w:ascii="Calibri" w:hAnsi="Calibri" w:cs="Calibri"/>
                <w:i/>
                <w:iCs/>
                <w:color w:val="00000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i/>
                <w:iCs/>
                <w:color w:val="000000"/>
                <w:sz w:val="18"/>
                <w:szCs w:val="18"/>
                <w:shd w:val="clear" w:color="auto" w:fill="F9F9F9"/>
              </w:rPr>
              <w:t xml:space="preserve">fully </w:t>
            </w:r>
            <w:r w:rsidRPr="00F85438">
              <w:rPr>
                <w:rStyle w:val="normaltextrun"/>
                <w:rFonts w:ascii="Calibri" w:hAnsi="Calibri" w:cs="Calibri"/>
                <w:i/>
                <w:iCs/>
                <w:color w:val="000000"/>
                <w:sz w:val="18"/>
                <w:szCs w:val="18"/>
                <w:shd w:val="clear" w:color="auto" w:fill="F9F9F9"/>
              </w:rPr>
              <w:lastRenderedPageBreak/>
              <w:t>vaccinated</w:t>
            </w:r>
            <w:r w:rsidRPr="00F85438">
              <w:rPr>
                <w:rStyle w:val="apple-converted-space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at least two weeks before your trip. Learn more at</w:t>
            </w:r>
            <w:r w:rsidRPr="00F85438">
              <w:rPr>
                <w:rStyle w:val="apple-converted-space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 </w:t>
            </w:r>
            <w:hyperlink r:id="rId30" w:tgtFrame="_blank" w:history="1">
              <w:r w:rsidRPr="00F85438">
                <w:rPr>
                  <w:rStyle w:val="normaltextrun"/>
                  <w:rFonts w:ascii="Calibri" w:hAnsi="Calibri" w:cs="Calibri"/>
                  <w:color w:val="467886"/>
                  <w:sz w:val="18"/>
                  <w:szCs w:val="18"/>
                  <w:u w:val="single"/>
                  <w:shd w:val="clear" w:color="auto" w:fill="F9F9F9"/>
                </w:rPr>
                <w:t>https://www.cdc.gov/measles/travel/index.html</w:t>
              </w:r>
            </w:hyperlink>
            <w:r w:rsidRPr="00F85438">
              <w:rPr>
                <w:rStyle w:val="eop"/>
                <w:rFonts w:ascii="Calibri" w:hAnsi="Calibri" w:cs="Calibri"/>
                <w:color w:val="000000"/>
                <w:sz w:val="18"/>
                <w:szCs w:val="18"/>
                <w:shd w:val="clear" w:color="auto" w:fill="F9F9F9"/>
              </w:rPr>
              <w:t> </w:t>
            </w:r>
          </w:p>
        </w:tc>
        <w:tc>
          <w:tcPr>
            <w:tcW w:w="6655" w:type="dxa"/>
          </w:tcPr>
          <w:p w14:paraId="59705FAC" w14:textId="2C1BDF4E" w:rsidR="001610C4" w:rsidRPr="00F85438" w:rsidRDefault="00671958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lastRenderedPageBreak/>
              <w:drawing>
                <wp:anchor distT="0" distB="0" distL="114300" distR="114300" simplePos="0" relativeHeight="251675648" behindDoc="1" locked="0" layoutInCell="1" allowOverlap="1" wp14:anchorId="16533021" wp14:editId="7CC027AE">
                  <wp:simplePos x="0" y="0"/>
                  <wp:positionH relativeFrom="column">
                    <wp:posOffset>2137291</wp:posOffset>
                  </wp:positionH>
                  <wp:positionV relativeFrom="paragraph">
                    <wp:posOffset>733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5189245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924536" name="Picture 11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48525A5C" wp14:editId="56C5C916">
                  <wp:extent cx="1883664" cy="1883664"/>
                  <wp:effectExtent l="0" t="0" r="0" b="0"/>
                  <wp:docPr id="29010072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100720" name="Picture 5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</w:p>
          <w:p w14:paraId="76FA66EC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3000F27B" w14:textId="5BFA8C7D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lastRenderedPageBreak/>
              <w:drawing>
                <wp:inline distT="0" distB="0" distL="0" distR="0" wp14:anchorId="271548E0" wp14:editId="35DF68D7">
                  <wp:extent cx="1883664" cy="1883664"/>
                  <wp:effectExtent l="0" t="0" r="0" b="0"/>
                  <wp:docPr id="127066679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666796" name="Picture 12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7F8C7" w14:textId="6EC14EBE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800" w:type="dxa"/>
          </w:tcPr>
          <w:p w14:paraId="1DE565CA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lastRenderedPageBreak/>
              <w:t xml:space="preserve">Image showing people traveling with the text “Traveling soon? </w:t>
            </w:r>
            <w:proofErr w:type="gramStart"/>
            <w:r w:rsidRPr="00F85438">
              <w:rPr>
                <w:rFonts w:ascii="Calibri" w:hAnsi="Calibri" w:cs="Calibri"/>
                <w:sz w:val="18"/>
                <w:szCs w:val="18"/>
              </w:rPr>
              <w:t>Plan ahead</w:t>
            </w:r>
            <w:proofErr w:type="gramEnd"/>
            <w:r w:rsidRPr="00F85438">
              <w:rPr>
                <w:rFonts w:ascii="Calibri" w:hAnsi="Calibri" w:cs="Calibri"/>
                <w:sz w:val="18"/>
                <w:szCs w:val="18"/>
              </w:rPr>
              <w:t>” on top of the image. Footer includes the  NCDHHS, Division of Public Health logo.</w:t>
            </w:r>
          </w:p>
          <w:p w14:paraId="0EB97B62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4BBA7D31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591444A0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4F9FD1B2" w14:textId="14FE7E01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people traveling. Footer includes the  NCDHHS, Division of Public Health logo.</w:t>
            </w:r>
          </w:p>
        </w:tc>
      </w:tr>
      <w:tr w:rsidR="001610C4" w:rsidRPr="00F85438" w14:paraId="7366656C" w14:textId="77777777" w:rsidTr="00671958">
        <w:tc>
          <w:tcPr>
            <w:tcW w:w="4500" w:type="dxa"/>
          </w:tcPr>
          <w:p w14:paraId="331C6AE2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⚠️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Think You Were Exposed to Measles?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643D2A6E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Check the list of measles exposure locations to see if you may have been exposed.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19919EFF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If you were exposed but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do not have symptoms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, testing is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not recommended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0440DDBB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Check exposure locations here: [</w:t>
            </w:r>
            <w:hyperlink r:id="rId34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https://www.dph.ncdhhs.gov/programs/epidemiology/communicable-disease/infectious-respiratory-diseases/measles-rubeola/measles-cases-and-outbreaks-north-carolina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  <w:highlight w:val="yellow"/>
              </w:rPr>
              <w:t>OR</w:t>
            </w:r>
          </w:p>
          <w:p w14:paraId="4EFF69AF" w14:textId="1FE1D9ED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⚠️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Were You Exposed to Measles?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3786406E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Check the list of measles exposure locations to see if you may have been exposed.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34629E58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If you were exposed but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do not have symptoms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, testing is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not recommended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scxw244941429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Watch for symptoms for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7 to 21 days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, including fever and rash.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6615C67" w14:textId="77777777" w:rsidR="001610C4" w:rsidRPr="00F85438" w:rsidRDefault="001610C4" w:rsidP="001610C4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If symptoms develop: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2022AB5E" w14:textId="77777777" w:rsidR="001610C4" w:rsidRPr="00F85438" w:rsidRDefault="001610C4" w:rsidP="001610C4">
            <w:pPr>
              <w:pStyle w:val="paragraph"/>
              <w:numPr>
                <w:ilvl w:val="0"/>
                <w:numId w:val="11"/>
              </w:numPr>
              <w:tabs>
                <w:tab w:val="clear" w:pos="720"/>
                <w:tab w:val="num" w:pos="707"/>
              </w:tabs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Contact your local health department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6D1507B8" w14:textId="77777777" w:rsidR="001610C4" w:rsidRPr="00F85438" w:rsidRDefault="001610C4" w:rsidP="001610C4">
            <w:pPr>
              <w:pStyle w:val="paragraph"/>
              <w:numPr>
                <w:ilvl w:val="0"/>
                <w:numId w:val="12"/>
              </w:numPr>
              <w:tabs>
                <w:tab w:val="clear" w:pos="720"/>
                <w:tab w:val="num" w:pos="707"/>
              </w:tabs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Stay away from others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AD5FE20" w14:textId="77777777" w:rsidR="001610C4" w:rsidRPr="00F85438" w:rsidRDefault="001610C4" w:rsidP="001610C4">
            <w:pPr>
              <w:pStyle w:val="paragraph"/>
              <w:numPr>
                <w:ilvl w:val="0"/>
                <w:numId w:val="13"/>
              </w:numPr>
              <w:tabs>
                <w:tab w:val="clear" w:pos="720"/>
                <w:tab w:val="num" w:pos="707"/>
              </w:tabs>
              <w:spacing w:before="0" w:beforeAutospacing="0" w:after="16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lastRenderedPageBreak/>
              <w:t>Call ahead before visiting a doctor or ER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EF2DB53" w14:textId="16669E23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See exposure locations and next steps: </w:t>
            </w:r>
            <w:hyperlink r:id="rId35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https://www.dph.ncdhhs.gov/programs/epidemiology/communicable-disease/infectious-respiratory-diseases/measles-rubeola/measles-cases-and-outbreaks-north-carolina</w:t>
              </w:r>
            </w:hyperlink>
          </w:p>
        </w:tc>
        <w:tc>
          <w:tcPr>
            <w:tcW w:w="6655" w:type="dxa"/>
          </w:tcPr>
          <w:p w14:paraId="25D4F0E5" w14:textId="2BF98529" w:rsidR="001610C4" w:rsidRPr="00F85438" w:rsidRDefault="00671958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lastRenderedPageBreak/>
              <w:drawing>
                <wp:anchor distT="0" distB="0" distL="114300" distR="114300" simplePos="0" relativeHeight="251674624" behindDoc="1" locked="0" layoutInCell="1" allowOverlap="1" wp14:anchorId="3E31B4DD" wp14:editId="30F4AEB7">
                  <wp:simplePos x="0" y="0"/>
                  <wp:positionH relativeFrom="column">
                    <wp:posOffset>2106372</wp:posOffset>
                  </wp:positionH>
                  <wp:positionV relativeFrom="paragraph">
                    <wp:posOffset>1915460</wp:posOffset>
                  </wp:positionV>
                  <wp:extent cx="1883664" cy="1883664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74864310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643102" name="Picture 4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anchor distT="0" distB="0" distL="114300" distR="114300" simplePos="0" relativeHeight="251673600" behindDoc="1" locked="0" layoutInCell="1" allowOverlap="1" wp14:anchorId="0AB1FF72" wp14:editId="719D0C7B">
                  <wp:simplePos x="0" y="0"/>
                  <wp:positionH relativeFrom="column">
                    <wp:posOffset>2106937</wp:posOffset>
                  </wp:positionH>
                  <wp:positionV relativeFrom="paragraph">
                    <wp:posOffset>0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155051880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518800" name="Picture 2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573BB85" wp14:editId="28FF9FAA">
                  <wp:extent cx="1883664" cy="1883664"/>
                  <wp:effectExtent l="0" t="0" r="0" b="0"/>
                  <wp:docPr id="7505104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510403" name="Picture 1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50CF4DFE" wp14:editId="234F01AA">
                  <wp:extent cx="1883664" cy="1883664"/>
                  <wp:effectExtent l="0" t="0" r="0" b="0"/>
                  <wp:docPr id="115031270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312700" name="Picture 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</w:p>
        </w:tc>
        <w:tc>
          <w:tcPr>
            <w:tcW w:w="2800" w:type="dxa"/>
          </w:tcPr>
          <w:p w14:paraId="645797B3" w14:textId="3A46E41F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a collage of crowded places (classrooms, airport, and shopping center) with text on top that says, “Were you exposed to measles?”. Footer includes the  NCDHHS, Division of Public Health logo.</w:t>
            </w:r>
          </w:p>
          <w:p w14:paraId="7A150DA9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3B961D95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a crowded airport with text on top that says, “Were you exposed to measles?”. Footer includes the  NCDHHS, Division of Public Health logo.</w:t>
            </w:r>
          </w:p>
          <w:p w14:paraId="6C831591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36290FB4" w14:textId="7A0A47B3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a crowded mall with text on top that says, “Were you exposed to measles?”. Footer includes the  NCDHHS, Division of Public Health logo.</w:t>
            </w:r>
          </w:p>
          <w:p w14:paraId="67A828B1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752A50B0" w14:textId="0AC050A3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showing a crowded classroom with text on top that says, “Were you exposed to measles?”. Footer includes the  NCDHHS, Division of Public Health logo.</w:t>
            </w:r>
          </w:p>
        </w:tc>
      </w:tr>
      <w:tr w:rsidR="001610C4" w:rsidRPr="00F85438" w14:paraId="5408C0D8" w14:textId="77777777" w:rsidTr="00671958">
        <w:tc>
          <w:tcPr>
            <w:tcW w:w="4500" w:type="dxa"/>
          </w:tcPr>
          <w:p w14:paraId="47BDD9E9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👀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Watch for Measles Symptoms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95DA6BF" w14:textId="6E09AB0F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Symptoms can appear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7 to 21 days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after exposure.</w:t>
            </w:r>
            <w:r w:rsidRPr="00F85438">
              <w:rPr>
                <w:rStyle w:val="scxw247501894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Common symptoms include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fever and rash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78D2C4D3" w14:textId="77777777" w:rsidR="001610C4" w:rsidRPr="00F85438" w:rsidRDefault="001610C4" w:rsidP="001610C4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If symptoms develop: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8D5D1E1" w14:textId="77777777" w:rsidR="001610C4" w:rsidRPr="00F85438" w:rsidRDefault="001610C4" w:rsidP="001610C4">
            <w:pPr>
              <w:pStyle w:val="paragraph"/>
              <w:numPr>
                <w:ilvl w:val="0"/>
                <w:numId w:val="14"/>
              </w:numPr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Contact your local health department right away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DE18F10" w14:textId="77777777" w:rsidR="001610C4" w:rsidRPr="00F85438" w:rsidRDefault="001610C4" w:rsidP="001610C4">
            <w:pPr>
              <w:pStyle w:val="paragraph"/>
              <w:numPr>
                <w:ilvl w:val="0"/>
                <w:numId w:val="14"/>
              </w:numPr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Stay away from other people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613A28FC" w14:textId="77777777" w:rsidR="001610C4" w:rsidRPr="00F85438" w:rsidRDefault="001610C4" w:rsidP="001610C4">
            <w:pPr>
              <w:pStyle w:val="paragraph"/>
              <w:numPr>
                <w:ilvl w:val="0"/>
                <w:numId w:val="14"/>
              </w:numPr>
              <w:spacing w:before="0" w:beforeAutospacing="0" w:after="16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Call ahead before visiting a doctor or emergency room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3F009030" w14:textId="54E52700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more: </w:t>
            </w:r>
            <w:hyperlink r:id="rId40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https://www.dph.ncdhhs.gov/programs/epidemiology/communicable-disease/measles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6655" w:type="dxa"/>
          </w:tcPr>
          <w:p w14:paraId="13A864B8" w14:textId="1DB2994E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7AFF73C" wp14:editId="5AF926B6">
                  <wp:extent cx="1883664" cy="1883664"/>
                  <wp:effectExtent l="0" t="0" r="0" b="0"/>
                  <wp:docPr id="78143216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432161" name="Picture 6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3E2CB42C" w14:textId="09770BC4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 xml:space="preserve">Image of a calendar with text that </w:t>
            </w:r>
            <w:proofErr w:type="gramStart"/>
            <w:r w:rsidRPr="00F85438">
              <w:rPr>
                <w:rFonts w:ascii="Calibri" w:hAnsi="Calibri" w:cs="Calibri"/>
                <w:sz w:val="18"/>
                <w:szCs w:val="18"/>
              </w:rPr>
              <w:t>says</w:t>
            </w:r>
            <w:proofErr w:type="gramEnd"/>
            <w:r w:rsidRPr="00F85438">
              <w:rPr>
                <w:rFonts w:ascii="Calibri" w:hAnsi="Calibri" w:cs="Calibri"/>
                <w:sz w:val="18"/>
                <w:szCs w:val="18"/>
              </w:rPr>
              <w:t xml:space="preserve"> “Symptoms can appear 7 to 21 days after exposure.” Footer includes the  NCDHHS, Division of Public Health logo.</w:t>
            </w:r>
          </w:p>
        </w:tc>
      </w:tr>
      <w:tr w:rsidR="001610C4" w:rsidRPr="00F85438" w14:paraId="6CE0B6D9" w14:textId="77777777" w:rsidTr="00671958">
        <w:tc>
          <w:tcPr>
            <w:tcW w:w="4500" w:type="dxa"/>
          </w:tcPr>
          <w:p w14:paraId="0A5AE2D9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Where to Get the Measles Vaccine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BBD4EDC" w14:textId="77777777" w:rsidR="001610C4" w:rsidRPr="00F85438" w:rsidRDefault="001610C4" w:rsidP="001610C4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You can get the measles vaccine (MMR) from: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08873853" w14:textId="77777777" w:rsidR="001610C4" w:rsidRPr="00F85438" w:rsidRDefault="001610C4" w:rsidP="001610C4">
            <w:pPr>
              <w:pStyle w:val="paragraph"/>
              <w:numPr>
                <w:ilvl w:val="0"/>
                <w:numId w:val="15"/>
              </w:numPr>
              <w:spacing w:before="0" w:beforeAutospacing="0" w:after="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Your health care provider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68878EE" w14:textId="77777777" w:rsidR="001610C4" w:rsidRPr="00F85438" w:rsidRDefault="001610C4" w:rsidP="001610C4">
            <w:pPr>
              <w:pStyle w:val="paragraph"/>
              <w:numPr>
                <w:ilvl w:val="0"/>
                <w:numId w:val="15"/>
              </w:numPr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Your local health department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7C9425D0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Some children may qualify for the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Vaccines for Children program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and receive the vaccine at no cost.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0AAA4173" w14:textId="2C0A1158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br/>
            </w:r>
            <w:hyperlink r:id="rId42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https://www.dph.ncdhhs.gov/contact/LHD</w:t>
              </w:r>
            </w:hyperlink>
            <w:r w:rsidRPr="00F85438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6655" w:type="dxa"/>
          </w:tcPr>
          <w:p w14:paraId="409D9326" w14:textId="6BEE9706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3B24C355" wp14:editId="069D1410">
                  <wp:extent cx="1882954" cy="1882954"/>
                  <wp:effectExtent l="0" t="0" r="0" b="0"/>
                  <wp:docPr id="40920505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205054" name="Picture 8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954" cy="188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7822DF62" w14:textId="3EEB4959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of a map with location markers on it. The text on top saying “Where to get the measles vaccine?” Footer includes the  NCDHHS, Division of Public Health logo.</w:t>
            </w:r>
          </w:p>
        </w:tc>
      </w:tr>
      <w:tr w:rsidR="001610C4" w:rsidRPr="00F85438" w14:paraId="003A4F17" w14:textId="77777777" w:rsidTr="00671958">
        <w:tc>
          <w:tcPr>
            <w:tcW w:w="4500" w:type="dxa"/>
          </w:tcPr>
          <w:p w14:paraId="7E098B94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lastRenderedPageBreak/>
              <w:t>❤️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Why Vaccination Matters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F3C97C3" w14:textId="77777777" w:rsidR="001610C4" w:rsidRPr="00F85438" w:rsidRDefault="001610C4" w:rsidP="001610C4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Measles can cause serious health problems, including: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6296FC5D" w14:textId="77777777" w:rsidR="001610C4" w:rsidRPr="00F85438" w:rsidRDefault="001610C4" w:rsidP="001610C4">
            <w:pPr>
              <w:pStyle w:val="paragraph"/>
              <w:numPr>
                <w:ilvl w:val="0"/>
                <w:numId w:val="7"/>
              </w:numPr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Pneumonia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55C6489" w14:textId="77777777" w:rsidR="001610C4" w:rsidRPr="00F85438" w:rsidRDefault="001610C4" w:rsidP="001610C4">
            <w:pPr>
              <w:pStyle w:val="paragraph"/>
              <w:numPr>
                <w:ilvl w:val="0"/>
                <w:numId w:val="8"/>
              </w:numPr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Brain swelling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489B30F" w14:textId="77777777" w:rsidR="001610C4" w:rsidRPr="00F85438" w:rsidRDefault="001610C4" w:rsidP="001610C4">
            <w:pPr>
              <w:pStyle w:val="paragraph"/>
              <w:numPr>
                <w:ilvl w:val="0"/>
                <w:numId w:val="9"/>
              </w:numPr>
              <w:spacing w:before="0" w:beforeAutospacing="0" w:after="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Diarrhea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1A737BE" w14:textId="77777777" w:rsidR="001610C4" w:rsidRPr="00F85438" w:rsidRDefault="001610C4" w:rsidP="001610C4">
            <w:pPr>
              <w:pStyle w:val="paragraph"/>
              <w:numPr>
                <w:ilvl w:val="0"/>
                <w:numId w:val="10"/>
              </w:numPr>
              <w:spacing w:before="0" w:beforeAutospacing="0" w:after="160" w:afterAutospacing="0"/>
              <w:ind w:left="707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A weakened immune system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47124013" w14:textId="604D5E11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Parents are urged to make sure children are </w:t>
            </w:r>
            <w:proofErr w:type="gramStart"/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up-to-date</w:t>
            </w:r>
            <w:proofErr w:type="gramEnd"/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on all vaccines.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79AED909" w14:textId="5DAE46AD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 about the MMR vaccine: </w:t>
            </w:r>
            <w:hyperlink r:id="rId44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https://www.dph.ncdhhs.gov/programs/epidemiology/communicable-disease/measles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6655" w:type="dxa"/>
          </w:tcPr>
          <w:p w14:paraId="43C92089" w14:textId="785607A0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76F7C6A" wp14:editId="21732FB0">
                  <wp:extent cx="1883664" cy="1883664"/>
                  <wp:effectExtent l="0" t="0" r="0" b="0"/>
                  <wp:docPr id="149877777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777779" name="Picture 9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15F201C3" w14:textId="7B61AE28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of an MMR vaccine vile with the words “Why vaccination matters,” on top of the photo. Footer includes the  NCDHHS, Division of Public Health logo.</w:t>
            </w:r>
          </w:p>
        </w:tc>
      </w:tr>
      <w:tr w:rsidR="001610C4" w:rsidRPr="00F85438" w14:paraId="691B668B" w14:textId="77777777" w:rsidTr="00671958">
        <w:tc>
          <w:tcPr>
            <w:tcW w:w="4500" w:type="dxa"/>
          </w:tcPr>
          <w:p w14:paraId="5AC9318D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Why Measles Vaccination Matters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737ED28C" w14:textId="22A24D74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Measles is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very contagious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, but it can be prevented with a vaccine.</w:t>
            </w:r>
            <w:r w:rsidRPr="00F85438">
              <w:rPr>
                <w:rStyle w:val="scxw112212186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You can get the measles vaccine (MMR) from your health care provider or local health department.</w:t>
            </w:r>
            <w:r w:rsidRPr="00F85438">
              <w:rPr>
                <w:rStyle w:val="scxw112212186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Some children may qualify to receive the vaccine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at no cost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63604D60" w14:textId="77777777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Not sure if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you’re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protected? Use the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measles immunity checker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>.</w:t>
            </w:r>
            <w:r w:rsidRPr="00F85438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  <w:p w14:paraId="59D9F2EF" w14:textId="76E6B094" w:rsidR="001610C4" w:rsidRPr="00F85438" w:rsidRDefault="001610C4" w:rsidP="001610C4">
            <w:pPr>
              <w:pStyle w:val="paragraph"/>
              <w:spacing w:before="0" w:beforeAutospacing="0" w:after="160" w:afterAutospacing="0"/>
              <w:textAlignment w:val="baseline"/>
              <w:rPr>
                <w:rStyle w:val="normaltextrun"/>
                <w:rFonts w:ascii="Calibri" w:hAnsi="Calibri" w:cs="Calibri"/>
                <w:sz w:val="18"/>
                <w:szCs w:val="18"/>
              </w:rPr>
            </w:pPr>
            <w:r w:rsidRPr="00F85438">
              <w:rPr>
                <w:rStyle w:val="normaltextrun"/>
                <w:rFonts w:ascii="Apple Color Emoji" w:hAnsi="Apple Color Emoji" w:cs="Apple Color Emoji"/>
                <w:sz w:val="18"/>
                <w:szCs w:val="18"/>
              </w:rPr>
              <w:t>👉</w:t>
            </w:r>
            <w:r w:rsidRPr="00F85438">
              <w:rPr>
                <w:rStyle w:val="apple-converted-space"/>
                <w:rFonts w:ascii="Calibri" w:hAnsi="Calibri" w:cs="Calibri"/>
                <w:sz w:val="18"/>
                <w:szCs w:val="18"/>
              </w:rPr>
              <w:t> </w:t>
            </w:r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Learn more and check your immunity: </w:t>
            </w:r>
            <w:hyperlink r:id="rId46" w:history="1">
              <w:r w:rsidRPr="00F85438">
                <w:rPr>
                  <w:rStyle w:val="Hyperlink"/>
                  <w:rFonts w:ascii="Calibri" w:hAnsi="Calibri" w:cs="Calibri"/>
                  <w:sz w:val="18"/>
                  <w:szCs w:val="18"/>
                </w:rPr>
                <w:t>https://www.dph.ncdhhs.gov/programs/epidemiology/communicable-disease/infectious-respiratory-diseases/measles-rubeola/check-your-immunity-measles</w:t>
              </w:r>
            </w:hyperlink>
            <w:r w:rsidRPr="00F85438">
              <w:rPr>
                <w:rStyle w:val="normaltextrun"/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6655" w:type="dxa"/>
          </w:tcPr>
          <w:p w14:paraId="1949A659" w14:textId="3811202F" w:rsidR="001610C4" w:rsidRPr="00F85438" w:rsidRDefault="00671958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anchor distT="0" distB="0" distL="114300" distR="114300" simplePos="0" relativeHeight="251672576" behindDoc="1" locked="0" layoutInCell="1" allowOverlap="1" wp14:anchorId="1CDE7B3D" wp14:editId="7866F934">
                  <wp:simplePos x="0" y="0"/>
                  <wp:positionH relativeFrom="column">
                    <wp:posOffset>2197372</wp:posOffset>
                  </wp:positionH>
                  <wp:positionV relativeFrom="paragraph">
                    <wp:posOffset>1913136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209332531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325310" name="Picture 20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anchor distT="0" distB="0" distL="114300" distR="114300" simplePos="0" relativeHeight="251671552" behindDoc="1" locked="0" layoutInCell="1" allowOverlap="1" wp14:anchorId="510CC0B5" wp14:editId="13ECA447">
                  <wp:simplePos x="0" y="0"/>
                  <wp:positionH relativeFrom="column">
                    <wp:posOffset>2197372</wp:posOffset>
                  </wp:positionH>
                  <wp:positionV relativeFrom="paragraph">
                    <wp:posOffset>0</wp:posOffset>
                  </wp:positionV>
                  <wp:extent cx="1883410" cy="1883410"/>
                  <wp:effectExtent l="0" t="0" r="0" b="0"/>
                  <wp:wrapTight wrapText="bothSides">
                    <wp:wrapPolygon edited="0">
                      <wp:start x="0" y="0"/>
                      <wp:lineTo x="0" y="21411"/>
                      <wp:lineTo x="21411" y="21411"/>
                      <wp:lineTo x="21411" y="0"/>
                      <wp:lineTo x="0" y="0"/>
                    </wp:wrapPolygon>
                  </wp:wrapTight>
                  <wp:docPr id="79008563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085637" name="Picture 1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410" cy="188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357B38EE" wp14:editId="4DD2329E">
                  <wp:extent cx="1883664" cy="1883664"/>
                  <wp:effectExtent l="0" t="0" r="0" b="0"/>
                  <wp:docPr id="1633615085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615085" name="Picture 17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br/>
            </w:r>
            <w:r w:rsidR="001610C4" w:rsidRPr="00F85438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638DD93" wp14:editId="35EC85B5">
                  <wp:extent cx="1883664" cy="1883664"/>
                  <wp:effectExtent l="0" t="0" r="0" b="0"/>
                  <wp:docPr id="1721952444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52444" name="Picture 19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4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0C4" w:rsidRPr="00F85438">
              <w:rPr>
                <w:rFonts w:ascii="Calibri" w:hAnsi="Calibri" w:cs="Calibri"/>
                <w:sz w:val="18"/>
                <w:szCs w:val="18"/>
              </w:rPr>
              <w:t xml:space="preserve">  </w:t>
            </w:r>
          </w:p>
        </w:tc>
        <w:tc>
          <w:tcPr>
            <w:tcW w:w="2800" w:type="dxa"/>
          </w:tcPr>
          <w:p w14:paraId="2DBBEF7B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Image of a child coughing in class with the words “Measles is very contagious.” Footer includes the  NCDHHS, Division of Public Health logo.</w:t>
            </w:r>
          </w:p>
          <w:p w14:paraId="0E89AAE5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04E4E972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10848917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5BDF9484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71723819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19CF65CE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5B11C145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02D2A4CC" w14:textId="77777777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397F70E9" w14:textId="43039200" w:rsidR="001610C4" w:rsidRPr="00F85438" w:rsidRDefault="001610C4" w:rsidP="001610C4">
            <w:pPr>
              <w:rPr>
                <w:rFonts w:ascii="Calibri" w:hAnsi="Calibri" w:cs="Calibri"/>
                <w:sz w:val="18"/>
                <w:szCs w:val="18"/>
              </w:rPr>
            </w:pPr>
            <w:r w:rsidRPr="00F85438">
              <w:rPr>
                <w:rFonts w:ascii="Calibri" w:hAnsi="Calibri" w:cs="Calibri"/>
                <w:sz w:val="18"/>
                <w:szCs w:val="18"/>
              </w:rPr>
              <w:t>Up close image of a measles rash with the words “Measles is very contagious.” Footer includes the  NCDHHS, Division of Public Health logo.</w:t>
            </w:r>
          </w:p>
        </w:tc>
      </w:tr>
    </w:tbl>
    <w:p w14:paraId="52A97DD5" w14:textId="28AB8698" w:rsidR="009F7EA2" w:rsidRPr="00F85438" w:rsidRDefault="00924C0A" w:rsidP="009D7BBE">
      <w:pPr>
        <w:spacing w:line="240" w:lineRule="auto"/>
        <w:rPr>
          <w:rFonts w:ascii="Calibri" w:hAnsi="Calibri" w:cs="Calibri"/>
          <w:sz w:val="18"/>
          <w:szCs w:val="18"/>
        </w:rPr>
      </w:pPr>
      <w:r w:rsidRPr="00F85438">
        <w:rPr>
          <w:rFonts w:ascii="Calibri" w:hAnsi="Calibri" w:cs="Calibri"/>
          <w:sz w:val="18"/>
          <w:szCs w:val="18"/>
        </w:rPr>
        <w:br w:type="textWrapping" w:clear="all"/>
      </w:r>
    </w:p>
    <w:sectPr w:rsidR="009F7EA2" w:rsidRPr="00F85438" w:rsidSect="00086DD2">
      <w:headerReference w:type="default" r:id="rId51"/>
      <w:pgSz w:w="15840" w:h="12240" w:orient="landscape"/>
      <w:pgMar w:top="979" w:right="1440" w:bottom="979" w:left="144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85B816" w14:textId="77777777" w:rsidR="00980EA0" w:rsidRDefault="00980EA0" w:rsidP="005C4130">
      <w:pPr>
        <w:spacing w:after="0" w:line="240" w:lineRule="auto"/>
      </w:pPr>
      <w:r>
        <w:separator/>
      </w:r>
    </w:p>
  </w:endnote>
  <w:endnote w:type="continuationSeparator" w:id="0">
    <w:p w14:paraId="69F34AD5" w14:textId="77777777" w:rsidR="00980EA0" w:rsidRDefault="00980EA0" w:rsidP="005C41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venir Black">
    <w:panose1 w:val="020B0803020203020204"/>
    <w:charset w:val="4D"/>
    <w:family w:val="swiss"/>
    <w:pitch w:val="variable"/>
    <w:sig w:usb0="800000AF" w:usb1="5000204A" w:usb2="00000000" w:usb3="00000000" w:csb0="0000009B" w:csb1="00000000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</w:font>
  <w:font w:name="Avenir">
    <w:panose1 w:val="02000503020000020003"/>
    <w:charset w:val="4D"/>
    <w:family w:val="swiss"/>
    <w:pitch w:val="variable"/>
    <w:sig w:usb0="800000AF" w:usb1="5000204A" w:usb2="00000000" w:usb3="00000000" w:csb0="0000009B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1746B" w14:textId="77777777" w:rsidR="00980EA0" w:rsidRDefault="00980EA0" w:rsidP="005C4130">
      <w:pPr>
        <w:spacing w:after="0" w:line="240" w:lineRule="auto"/>
      </w:pPr>
      <w:r>
        <w:separator/>
      </w:r>
    </w:p>
  </w:footnote>
  <w:footnote w:type="continuationSeparator" w:id="0">
    <w:p w14:paraId="57F26905" w14:textId="77777777" w:rsidR="00980EA0" w:rsidRDefault="00980EA0" w:rsidP="005C41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DC454" w14:textId="1A7FEDAA" w:rsidR="002E6523" w:rsidRPr="009D7BBE" w:rsidRDefault="005C4130" w:rsidP="009D7BBE">
    <w:pPr>
      <w:pStyle w:val="Header"/>
      <w:ind w:left="-900"/>
      <w:rPr>
        <w:rFonts w:ascii="Arial" w:hAnsi="Arial" w:cs="Arial"/>
        <w:b/>
        <w:sz w:val="32"/>
        <w:szCs w:val="32"/>
      </w:rPr>
    </w:pPr>
    <w:r w:rsidRPr="005C4130">
      <w:rPr>
        <w:rFonts w:ascii="Arial" w:hAnsi="Arial" w:cs="Arial"/>
        <w:b/>
        <w:sz w:val="32"/>
        <w:szCs w:val="32"/>
      </w:rPr>
      <w:t>NCDHHS Social Media Messaging Worksheet</w:t>
    </w:r>
    <w:r w:rsidR="002E6523">
      <w:rPr>
        <w:rFonts w:ascii="Arial" w:hAnsi="Arial" w:cs="Arial"/>
        <w:b/>
        <w:sz w:val="32"/>
        <w:szCs w:val="3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C3DDF"/>
    <w:multiLevelType w:val="multilevel"/>
    <w:tmpl w:val="AB764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265E7C"/>
    <w:multiLevelType w:val="multilevel"/>
    <w:tmpl w:val="E99A7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EAE55C0"/>
    <w:multiLevelType w:val="multilevel"/>
    <w:tmpl w:val="DBAAB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6B07876"/>
    <w:multiLevelType w:val="multilevel"/>
    <w:tmpl w:val="47F02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C591903"/>
    <w:multiLevelType w:val="hybridMultilevel"/>
    <w:tmpl w:val="9710A9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FDA04A2"/>
    <w:multiLevelType w:val="hybridMultilevel"/>
    <w:tmpl w:val="CB063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7B0949"/>
    <w:multiLevelType w:val="multilevel"/>
    <w:tmpl w:val="DFBE2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90D2EC5"/>
    <w:multiLevelType w:val="hybridMultilevel"/>
    <w:tmpl w:val="12D86A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AB0F77"/>
    <w:multiLevelType w:val="multilevel"/>
    <w:tmpl w:val="F5D46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EC91CE9"/>
    <w:multiLevelType w:val="multilevel"/>
    <w:tmpl w:val="7AE08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F904177"/>
    <w:multiLevelType w:val="multilevel"/>
    <w:tmpl w:val="8BC6B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0D604CD"/>
    <w:multiLevelType w:val="multilevel"/>
    <w:tmpl w:val="A544C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25507E3"/>
    <w:multiLevelType w:val="multilevel"/>
    <w:tmpl w:val="92321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73816EB9"/>
    <w:multiLevelType w:val="multilevel"/>
    <w:tmpl w:val="0B6EF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77A675D2"/>
    <w:multiLevelType w:val="multilevel"/>
    <w:tmpl w:val="8FB45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26144606">
    <w:abstractNumId w:val="7"/>
  </w:num>
  <w:num w:numId="2" w16cid:durableId="490370371">
    <w:abstractNumId w:val="13"/>
  </w:num>
  <w:num w:numId="3" w16cid:durableId="234973281">
    <w:abstractNumId w:val="9"/>
  </w:num>
  <w:num w:numId="4" w16cid:durableId="948126747">
    <w:abstractNumId w:val="3"/>
  </w:num>
  <w:num w:numId="5" w16cid:durableId="2144731482">
    <w:abstractNumId w:val="8"/>
  </w:num>
  <w:num w:numId="6" w16cid:durableId="2081824654">
    <w:abstractNumId w:val="14"/>
  </w:num>
  <w:num w:numId="7" w16cid:durableId="278222813">
    <w:abstractNumId w:val="6"/>
  </w:num>
  <w:num w:numId="8" w16cid:durableId="120222907">
    <w:abstractNumId w:val="12"/>
  </w:num>
  <w:num w:numId="9" w16cid:durableId="1937785866">
    <w:abstractNumId w:val="11"/>
  </w:num>
  <w:num w:numId="10" w16cid:durableId="2045476595">
    <w:abstractNumId w:val="0"/>
  </w:num>
  <w:num w:numId="11" w16cid:durableId="247037706">
    <w:abstractNumId w:val="2"/>
  </w:num>
  <w:num w:numId="12" w16cid:durableId="2056272345">
    <w:abstractNumId w:val="1"/>
  </w:num>
  <w:num w:numId="13" w16cid:durableId="2080202766">
    <w:abstractNumId w:val="10"/>
  </w:num>
  <w:num w:numId="14" w16cid:durableId="1230732510">
    <w:abstractNumId w:val="4"/>
  </w:num>
  <w:num w:numId="15" w16cid:durableId="20757006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770"/>
    <w:rsid w:val="0001193A"/>
    <w:rsid w:val="0001670F"/>
    <w:rsid w:val="0006151A"/>
    <w:rsid w:val="0007189A"/>
    <w:rsid w:val="0007576C"/>
    <w:rsid w:val="00086DD2"/>
    <w:rsid w:val="00095C70"/>
    <w:rsid w:val="000A011D"/>
    <w:rsid w:val="000D189F"/>
    <w:rsid w:val="00101B59"/>
    <w:rsid w:val="00141E7C"/>
    <w:rsid w:val="001610C4"/>
    <w:rsid w:val="00175C61"/>
    <w:rsid w:val="00191303"/>
    <w:rsid w:val="001B31C7"/>
    <w:rsid w:val="001B781A"/>
    <w:rsid w:val="001C104C"/>
    <w:rsid w:val="001C5A64"/>
    <w:rsid w:val="001D1039"/>
    <w:rsid w:val="001D7853"/>
    <w:rsid w:val="001E18BC"/>
    <w:rsid w:val="001E29DB"/>
    <w:rsid w:val="00200422"/>
    <w:rsid w:val="00231CFD"/>
    <w:rsid w:val="00270C41"/>
    <w:rsid w:val="00272749"/>
    <w:rsid w:val="00284F98"/>
    <w:rsid w:val="00294876"/>
    <w:rsid w:val="002B5F4C"/>
    <w:rsid w:val="002C6A7D"/>
    <w:rsid w:val="002D34E3"/>
    <w:rsid w:val="002E6523"/>
    <w:rsid w:val="002E6564"/>
    <w:rsid w:val="002F6AED"/>
    <w:rsid w:val="00310F17"/>
    <w:rsid w:val="003112D0"/>
    <w:rsid w:val="00320B0D"/>
    <w:rsid w:val="00367E13"/>
    <w:rsid w:val="003B09EF"/>
    <w:rsid w:val="003B7905"/>
    <w:rsid w:val="003F184A"/>
    <w:rsid w:val="0040177A"/>
    <w:rsid w:val="00416D86"/>
    <w:rsid w:val="0041741D"/>
    <w:rsid w:val="0043358E"/>
    <w:rsid w:val="004559D3"/>
    <w:rsid w:val="00473F10"/>
    <w:rsid w:val="004840CD"/>
    <w:rsid w:val="0048486B"/>
    <w:rsid w:val="00497CAE"/>
    <w:rsid w:val="004A53F5"/>
    <w:rsid w:val="004C5493"/>
    <w:rsid w:val="004F33A2"/>
    <w:rsid w:val="0050088E"/>
    <w:rsid w:val="00522630"/>
    <w:rsid w:val="00553159"/>
    <w:rsid w:val="005766C2"/>
    <w:rsid w:val="0058731E"/>
    <w:rsid w:val="005C4130"/>
    <w:rsid w:val="005D4996"/>
    <w:rsid w:val="0060160A"/>
    <w:rsid w:val="00621225"/>
    <w:rsid w:val="00634A03"/>
    <w:rsid w:val="00646B47"/>
    <w:rsid w:val="00646FEA"/>
    <w:rsid w:val="00655E8D"/>
    <w:rsid w:val="00671958"/>
    <w:rsid w:val="00694214"/>
    <w:rsid w:val="00695C7A"/>
    <w:rsid w:val="006A37A0"/>
    <w:rsid w:val="006A47C2"/>
    <w:rsid w:val="006E5037"/>
    <w:rsid w:val="006E7845"/>
    <w:rsid w:val="006F226A"/>
    <w:rsid w:val="0071109C"/>
    <w:rsid w:val="007204F6"/>
    <w:rsid w:val="00755C4A"/>
    <w:rsid w:val="0075638B"/>
    <w:rsid w:val="00761380"/>
    <w:rsid w:val="00761CA8"/>
    <w:rsid w:val="00776B50"/>
    <w:rsid w:val="00786EA4"/>
    <w:rsid w:val="007C0E16"/>
    <w:rsid w:val="007D6654"/>
    <w:rsid w:val="007E063E"/>
    <w:rsid w:val="007F04E1"/>
    <w:rsid w:val="007F1D5B"/>
    <w:rsid w:val="008101E9"/>
    <w:rsid w:val="00824DE1"/>
    <w:rsid w:val="008436C0"/>
    <w:rsid w:val="008449BB"/>
    <w:rsid w:val="00854202"/>
    <w:rsid w:val="0086333C"/>
    <w:rsid w:val="008A79F0"/>
    <w:rsid w:val="008C2FD9"/>
    <w:rsid w:val="008D5853"/>
    <w:rsid w:val="008E0489"/>
    <w:rsid w:val="008E05C8"/>
    <w:rsid w:val="008E2D84"/>
    <w:rsid w:val="008E706C"/>
    <w:rsid w:val="009027DD"/>
    <w:rsid w:val="0090330D"/>
    <w:rsid w:val="00913B0A"/>
    <w:rsid w:val="009142AC"/>
    <w:rsid w:val="00916824"/>
    <w:rsid w:val="00924C0A"/>
    <w:rsid w:val="00931215"/>
    <w:rsid w:val="00940C0D"/>
    <w:rsid w:val="009418AB"/>
    <w:rsid w:val="009466CF"/>
    <w:rsid w:val="00947882"/>
    <w:rsid w:val="00980EA0"/>
    <w:rsid w:val="009A6FE9"/>
    <w:rsid w:val="009B341F"/>
    <w:rsid w:val="009D7BBE"/>
    <w:rsid w:val="009D7E02"/>
    <w:rsid w:val="009F7EA2"/>
    <w:rsid w:val="00A07A6C"/>
    <w:rsid w:val="00A119AE"/>
    <w:rsid w:val="00A30E54"/>
    <w:rsid w:val="00A875F7"/>
    <w:rsid w:val="00A967BB"/>
    <w:rsid w:val="00AC786C"/>
    <w:rsid w:val="00AF46A1"/>
    <w:rsid w:val="00AF57B0"/>
    <w:rsid w:val="00AF69AE"/>
    <w:rsid w:val="00B07C08"/>
    <w:rsid w:val="00B31A0A"/>
    <w:rsid w:val="00B3356C"/>
    <w:rsid w:val="00B37A4C"/>
    <w:rsid w:val="00B430AA"/>
    <w:rsid w:val="00B52340"/>
    <w:rsid w:val="00B54312"/>
    <w:rsid w:val="00B91475"/>
    <w:rsid w:val="00BA1F75"/>
    <w:rsid w:val="00BD5318"/>
    <w:rsid w:val="00C175D1"/>
    <w:rsid w:val="00C2497D"/>
    <w:rsid w:val="00C27396"/>
    <w:rsid w:val="00C35350"/>
    <w:rsid w:val="00C42D67"/>
    <w:rsid w:val="00C46802"/>
    <w:rsid w:val="00C51451"/>
    <w:rsid w:val="00CB2F13"/>
    <w:rsid w:val="00CC4ECC"/>
    <w:rsid w:val="00CD3683"/>
    <w:rsid w:val="00D0339B"/>
    <w:rsid w:val="00D03EBF"/>
    <w:rsid w:val="00D0575C"/>
    <w:rsid w:val="00D12B3E"/>
    <w:rsid w:val="00D21ABF"/>
    <w:rsid w:val="00D31770"/>
    <w:rsid w:val="00D836DB"/>
    <w:rsid w:val="00D87B67"/>
    <w:rsid w:val="00DB1F83"/>
    <w:rsid w:val="00DF777C"/>
    <w:rsid w:val="00E119FE"/>
    <w:rsid w:val="00E55E65"/>
    <w:rsid w:val="00E756B2"/>
    <w:rsid w:val="00E827FA"/>
    <w:rsid w:val="00E874AE"/>
    <w:rsid w:val="00EC1DD3"/>
    <w:rsid w:val="00EC6362"/>
    <w:rsid w:val="00ED2034"/>
    <w:rsid w:val="00EE0859"/>
    <w:rsid w:val="00EF0961"/>
    <w:rsid w:val="00F17E4A"/>
    <w:rsid w:val="00F37332"/>
    <w:rsid w:val="00F42CC9"/>
    <w:rsid w:val="00F5529D"/>
    <w:rsid w:val="00F57F7F"/>
    <w:rsid w:val="00F6108D"/>
    <w:rsid w:val="00F76F14"/>
    <w:rsid w:val="00F85438"/>
    <w:rsid w:val="00FA31E3"/>
    <w:rsid w:val="00FA694D"/>
    <w:rsid w:val="00FC4C74"/>
    <w:rsid w:val="00FD21E0"/>
    <w:rsid w:val="00FD4A58"/>
    <w:rsid w:val="00FE2438"/>
    <w:rsid w:val="00FE2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904004"/>
  <w15:chartTrackingRefBased/>
  <w15:docId w15:val="{69B43AE0-6695-4ADE-B3D0-39DA8AB56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A6FE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317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nhideWhenUsed/>
    <w:rsid w:val="009F7EA2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F7EA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F7EA2"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41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41E7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41E7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41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41E7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1E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1E7C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31A0A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824DE1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C41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4130"/>
  </w:style>
  <w:style w:type="paragraph" w:styleId="Footer">
    <w:name w:val="footer"/>
    <w:basedOn w:val="Normal"/>
    <w:link w:val="FooterChar"/>
    <w:uiPriority w:val="99"/>
    <w:unhideWhenUsed/>
    <w:rsid w:val="005C41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4130"/>
  </w:style>
  <w:style w:type="paragraph" w:styleId="ListParagraph">
    <w:name w:val="List Paragraph"/>
    <w:basedOn w:val="Normal"/>
    <w:uiPriority w:val="1"/>
    <w:qFormat/>
    <w:rsid w:val="00C42D67"/>
    <w:pPr>
      <w:spacing w:after="0" w:line="240" w:lineRule="auto"/>
      <w:ind w:left="720"/>
    </w:pPr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7F04E1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60160A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9D7E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9D7E02"/>
  </w:style>
  <w:style w:type="character" w:customStyle="1" w:styleId="eop">
    <w:name w:val="eop"/>
    <w:basedOn w:val="DefaultParagraphFont"/>
    <w:rsid w:val="009D7E02"/>
  </w:style>
  <w:style w:type="character" w:customStyle="1" w:styleId="apple-converted-space">
    <w:name w:val="apple-converted-space"/>
    <w:basedOn w:val="DefaultParagraphFont"/>
    <w:rsid w:val="009D7E02"/>
  </w:style>
  <w:style w:type="character" w:customStyle="1" w:styleId="scxw132917948">
    <w:name w:val="scxw132917948"/>
    <w:basedOn w:val="DefaultParagraphFont"/>
    <w:rsid w:val="009D7E02"/>
  </w:style>
  <w:style w:type="character" w:customStyle="1" w:styleId="scxw123765148">
    <w:name w:val="scxw123765148"/>
    <w:basedOn w:val="DefaultParagraphFont"/>
    <w:rsid w:val="009D7E02"/>
  </w:style>
  <w:style w:type="character" w:customStyle="1" w:styleId="scxw233004740">
    <w:name w:val="scxw233004740"/>
    <w:basedOn w:val="DefaultParagraphFont"/>
    <w:rsid w:val="009D7E02"/>
  </w:style>
  <w:style w:type="character" w:customStyle="1" w:styleId="scxw247501894">
    <w:name w:val="scxw247501894"/>
    <w:basedOn w:val="DefaultParagraphFont"/>
    <w:rsid w:val="009D7E02"/>
  </w:style>
  <w:style w:type="character" w:customStyle="1" w:styleId="scxw156911409">
    <w:name w:val="scxw156911409"/>
    <w:basedOn w:val="DefaultParagraphFont"/>
    <w:rsid w:val="00310F17"/>
  </w:style>
  <w:style w:type="character" w:customStyle="1" w:styleId="scxw244941429">
    <w:name w:val="scxw244941429"/>
    <w:basedOn w:val="DefaultParagraphFont"/>
    <w:rsid w:val="00310F17"/>
  </w:style>
  <w:style w:type="character" w:customStyle="1" w:styleId="scxw112212186">
    <w:name w:val="scxw112212186"/>
    <w:basedOn w:val="DefaultParagraphFont"/>
    <w:rsid w:val="00310F17"/>
  </w:style>
  <w:style w:type="character" w:styleId="Strong">
    <w:name w:val="Strong"/>
    <w:basedOn w:val="DefaultParagraphFont"/>
    <w:uiPriority w:val="22"/>
    <w:qFormat/>
    <w:rsid w:val="00924C0A"/>
    <w:rPr>
      <w:b/>
      <w:bCs/>
    </w:rPr>
  </w:style>
  <w:style w:type="paragraph" w:customStyle="1" w:styleId="ncHeadline">
    <w:name w:val="n/c Headline"/>
    <w:basedOn w:val="Heading2"/>
    <w:qFormat/>
    <w:rsid w:val="009A6FE9"/>
    <w:pPr>
      <w:keepNext w:val="0"/>
      <w:keepLines w:val="0"/>
      <w:widowControl w:val="0"/>
      <w:autoSpaceDE w:val="0"/>
      <w:autoSpaceDN w:val="0"/>
      <w:spacing w:before="0" w:line="276" w:lineRule="auto"/>
    </w:pPr>
    <w:rPr>
      <w:rFonts w:ascii="Avenir Black" w:eastAsia="Avenir Black" w:hAnsi="Avenir Black" w:cs="Avenir Black"/>
      <w:b/>
      <w:bCs/>
      <w:color w:val="231F20"/>
      <w:spacing w:val="-2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A6FE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ncBulletList">
    <w:name w:val="n/c Bullet List"/>
    <w:basedOn w:val="ListParagraph"/>
    <w:qFormat/>
    <w:rsid w:val="009A6FE9"/>
    <w:pPr>
      <w:widowControl w:val="0"/>
      <w:autoSpaceDE w:val="0"/>
      <w:autoSpaceDN w:val="0"/>
      <w:spacing w:line="276" w:lineRule="auto"/>
      <w:ind w:left="0"/>
      <w:contextualSpacing/>
    </w:pPr>
    <w:rPr>
      <w:rFonts w:ascii="Avenir Book" w:eastAsia="Avenir Book" w:hAnsi="Avenir Book" w:cs="Avenir Book"/>
      <w:color w:val="231F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2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9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9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4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6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://cdc.gov/measles/signs-symptoms/index.html" TargetMode="External"/><Relationship Id="rId26" Type="http://schemas.openxmlformats.org/officeDocument/2006/relationships/hyperlink" Target="https://www.dph.ncdhhs.gov/programs/epidemiology/communicable-disease/infectious-respiratory-diseases/measles-rubeola/check-your-immunity-measles" TargetMode="External"/><Relationship Id="rId39" Type="http://schemas.openxmlformats.org/officeDocument/2006/relationships/image" Target="media/image20.jpeg"/><Relationship Id="rId21" Type="http://schemas.openxmlformats.org/officeDocument/2006/relationships/image" Target="media/image9.jpeg"/><Relationship Id="rId34" Type="http://schemas.openxmlformats.org/officeDocument/2006/relationships/hyperlink" Target="https://www.dph.ncdhhs.gov/programs/epidemiology/communicable-disease/infectious-respiratory-diseases/measles-rubeola/measles-cases-and-outbreaks-north-carolina" TargetMode="External"/><Relationship Id="rId42" Type="http://schemas.openxmlformats.org/officeDocument/2006/relationships/hyperlink" Target="https://www.dph.ncdhhs.gov/contact/LHD" TargetMode="External"/><Relationship Id="rId47" Type="http://schemas.openxmlformats.org/officeDocument/2006/relationships/image" Target="media/image24.jpeg"/><Relationship Id="rId50" Type="http://schemas.openxmlformats.org/officeDocument/2006/relationships/image" Target="media/image27.jpe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dph.ncdhhs.gov/programs/epidemiology/communicable-disease/measles" TargetMode="External"/><Relationship Id="rId29" Type="http://schemas.openxmlformats.org/officeDocument/2006/relationships/hyperlink" Target="https://www.dph.ncdhhs.gov/programs/epidemiology/immunization/you-and-your-family/travelers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image" Target="media/image15.jpeg"/><Relationship Id="rId37" Type="http://schemas.openxmlformats.org/officeDocument/2006/relationships/image" Target="media/image18.jpeg"/><Relationship Id="rId40" Type="http://schemas.openxmlformats.org/officeDocument/2006/relationships/hyperlink" Target="https://www.dph.ncdhhs.gov/programs/epidemiology/communicable-disease/measles" TargetMode="External"/><Relationship Id="rId45" Type="http://schemas.openxmlformats.org/officeDocument/2006/relationships/image" Target="media/image23.jpeg"/><Relationship Id="rId53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image" Target="media/image1.jpeg"/><Relationship Id="rId19" Type="http://schemas.openxmlformats.org/officeDocument/2006/relationships/image" Target="media/image8.jpeg"/><Relationship Id="rId31" Type="http://schemas.openxmlformats.org/officeDocument/2006/relationships/image" Target="media/image14.jpeg"/><Relationship Id="rId44" Type="http://schemas.openxmlformats.org/officeDocument/2006/relationships/hyperlink" Target="https://www.dph.ncdhhs.gov/programs/epidemiology/communicable-disease/measles" TargetMode="External"/><Relationship Id="rId52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Relationship Id="rId22" Type="http://schemas.openxmlformats.org/officeDocument/2006/relationships/hyperlink" Target="https://www.dph.ncdhhs.gov/programs/epidemiology/immunization/details/mmr-vaccine" TargetMode="External"/><Relationship Id="rId27" Type="http://schemas.openxmlformats.org/officeDocument/2006/relationships/image" Target="media/image12.jpeg"/><Relationship Id="rId30" Type="http://schemas.openxmlformats.org/officeDocument/2006/relationships/hyperlink" Target="https://www.cdc.gov/measles/travel/index.html" TargetMode="External"/><Relationship Id="rId35" Type="http://schemas.openxmlformats.org/officeDocument/2006/relationships/hyperlink" Target="https://www.dph.ncdhhs.gov/programs/epidemiology/communicable-disease/infectious-respiratory-diseases/measles-rubeola/measles-cases-and-outbreaks-north-carolina" TargetMode="External"/><Relationship Id="rId43" Type="http://schemas.openxmlformats.org/officeDocument/2006/relationships/image" Target="media/image22.jpeg"/><Relationship Id="rId48" Type="http://schemas.openxmlformats.org/officeDocument/2006/relationships/image" Target="media/image25.jpeg"/><Relationship Id="rId8" Type="http://schemas.openxmlformats.org/officeDocument/2006/relationships/footnotes" Target="footnotes.xml"/><Relationship Id="rId51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hyperlink" Target="https://www.dph.ncdhhs.gov/programs/epidemiology/communicable-disease/infectious-respiratory-diseases/measles-rubeola/check-your-immunity-measles" TargetMode="External"/><Relationship Id="rId20" Type="http://schemas.openxmlformats.org/officeDocument/2006/relationships/hyperlink" Target="https://www.dph.ncdhhs.gov/programs/epidemiology/communicable-disease/infectious-respiratory-diseases/measles-rubeola/measles-cases-and-outbreaks-north-carolina" TargetMode="External"/><Relationship Id="rId41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hyperlink" Target="https://www.dph.ncdhhs.gov/programs/epidemiology/immunization/details/mmr-vaccine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4b9caf8-ae5b-44cf-ac25-105a843376d7">
      <Terms xmlns="http://schemas.microsoft.com/office/infopath/2007/PartnerControls"/>
    </lcf76f155ced4ddcb4097134ff3c332f>
    <TaxCatchAll xmlns="fc913f6e-4680-41b5-a740-4749326fbbd9" xsi:nil="true"/>
    <UsedinToolkit xmlns="84b9caf8-ae5b-44cf-ac25-105a843376d7">true</UsedinToolkit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D27D5B4D75C6349BA7C8A04754834A3" ma:contentTypeVersion="17" ma:contentTypeDescription="Create a new document." ma:contentTypeScope="" ma:versionID="9c4abb88382cf81481304b5c485d21d5">
  <xsd:schema xmlns:xsd="http://www.w3.org/2001/XMLSchema" xmlns:xs="http://www.w3.org/2001/XMLSchema" xmlns:p="http://schemas.microsoft.com/office/2006/metadata/properties" xmlns:ns2="fc913f6e-4680-41b5-a740-4749326fbbd9" xmlns:ns3="84b9caf8-ae5b-44cf-ac25-105a843376d7" targetNamespace="http://schemas.microsoft.com/office/2006/metadata/properties" ma:root="true" ma:fieldsID="46d6b76f8a31529be28567be0e7b9109" ns2:_="" ns3:_="">
    <xsd:import namespace="fc913f6e-4680-41b5-a740-4749326fbbd9"/>
    <xsd:import namespace="84b9caf8-ae5b-44cf-ac25-105a843376d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UsedinToolkit" minOccurs="0"/>
                <xsd:element ref="ns3:MediaServiceBillingMetadata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913f6e-4680-41b5-a740-4749326fbbd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a27ccb00-3c0a-449b-b6e0-888d0fcac137}" ma:internalName="TaxCatchAll" ma:showField="CatchAllData" ma:web="fc913f6e-4680-41b5-a740-4749326fbbd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b9caf8-ae5b-44cf-ac25-105a843376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da2157d8-ccc1-4fc8-a2a4-3f8f6553454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UsedinToolkit" ma:index="22" nillable="true" ma:displayName="Used in Toolkit" ma:default="1" ma:format="Dropdown" ma:internalName="UsedinToolkit">
      <xsd:simpleType>
        <xsd:restriction base="dms:Boolea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2904B12-E034-4918-857D-A79EC86C204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3F69B02-E821-4BFF-8DEB-9FDE0759E412}">
  <ds:schemaRefs>
    <ds:schemaRef ds:uri="http://schemas.microsoft.com/office/2006/metadata/properties"/>
    <ds:schemaRef ds:uri="http://schemas.microsoft.com/office/infopath/2007/PartnerControls"/>
    <ds:schemaRef ds:uri="84b9caf8-ae5b-44cf-ac25-105a843376d7"/>
    <ds:schemaRef ds:uri="fc913f6e-4680-41b5-a740-4749326fbbd9"/>
  </ds:schemaRefs>
</ds:datastoreItem>
</file>

<file path=customXml/itemProps3.xml><?xml version="1.0" encoding="utf-8"?>
<ds:datastoreItem xmlns:ds="http://schemas.openxmlformats.org/officeDocument/2006/customXml" ds:itemID="{C718B154-1F81-4337-B32B-E7199270CE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913f6e-4680-41b5-a740-4749326fbbd9"/>
    <ds:schemaRef ds:uri="84b9caf8-ae5b-44cf-ac25-105a843376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7</Pages>
  <Words>1733</Words>
  <Characters>9882</Characters>
  <Application>Microsoft Office Word</Application>
  <DocSecurity>0</DocSecurity>
  <Lines>219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Haight, Kelly</dc:creator>
  <cp:keywords/>
  <dc:description/>
  <cp:lastModifiedBy>Ally Agoglia</cp:lastModifiedBy>
  <cp:revision>8</cp:revision>
  <cp:lastPrinted>2019-10-02T19:03:00Z</cp:lastPrinted>
  <dcterms:created xsi:type="dcterms:W3CDTF">2026-04-21T17:54:00Z</dcterms:created>
  <dcterms:modified xsi:type="dcterms:W3CDTF">2026-04-22T20:19:00Z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0x0101002D27D5B4D75C6349BA7C8A04754834A3</vt:lpwstr>
  </property>
  <property fmtid="{D5CDD505-2E9C-101B-9397-08002B2CF9AE}" pid="3" name="MSIP_Label_e571fd88-560f-4084-9cb7-508affb0fddd_Enabled">
    <vt:lpwstr>true</vt:lpwstr>
  </property>
  <property fmtid="{D5CDD505-2E9C-101B-9397-08002B2CF9AE}" pid="4" name="MSIP_Label_e571fd88-560f-4084-9cb7-508affb0fddd_SetDate">
    <vt:lpwstr>2026-04-21T17:54:19Z</vt:lpwstr>
  </property>
  <property fmtid="{D5CDD505-2E9C-101B-9397-08002B2CF9AE}" pid="5" name="MSIP_Label_e571fd88-560f-4084-9cb7-508affb0fddd_Method">
    <vt:lpwstr>Standard</vt:lpwstr>
  </property>
  <property fmtid="{D5CDD505-2E9C-101B-9397-08002B2CF9AE}" pid="6" name="MSIP_Label_e571fd88-560f-4084-9cb7-508affb0fddd_Name">
    <vt:lpwstr>Public 🌐</vt:lpwstr>
  </property>
  <property fmtid="{D5CDD505-2E9C-101B-9397-08002B2CF9AE}" pid="7" name="MSIP_Label_e571fd88-560f-4084-9cb7-508affb0fddd_SiteId">
    <vt:lpwstr>bfdc8655-8252-40a1-bcb6-80c2945e198e</vt:lpwstr>
  </property>
  <property fmtid="{D5CDD505-2E9C-101B-9397-08002B2CF9AE}" pid="8" name="MSIP_Label_e571fd88-560f-4084-9cb7-508affb0fddd_ActionId">
    <vt:lpwstr>ad012be6-1d57-4de5-ae03-e9a57474d648</vt:lpwstr>
  </property>
  <property fmtid="{D5CDD505-2E9C-101B-9397-08002B2CF9AE}" pid="9" name="MSIP_Label_e571fd88-560f-4084-9cb7-508affb0fddd_ContentBits">
    <vt:lpwstr>0</vt:lpwstr>
  </property>
  <property fmtid="{D5CDD505-2E9C-101B-9397-08002B2CF9AE}" pid="10" name="MSIP_Label_e571fd88-560f-4084-9cb7-508affb0fddd_Tag">
    <vt:lpwstr>50, 3, 0, 1</vt:lpwstr>
  </property>
  <property fmtid="{D5CDD505-2E9C-101B-9397-08002B2CF9AE}" pid="11" name="MediaServiceImageTags">
    <vt:lpwstr/>
  </property>
</Properties>
</file>